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715" w:rsidRPr="0083734F" w:rsidRDefault="00A30715" w:rsidP="00A30715">
      <w:pPr>
        <w:rPr>
          <w:rFonts w:cs="Arial"/>
          <w:color w:val="000000"/>
          <w:sz w:val="4"/>
          <w:szCs w:val="4"/>
        </w:rPr>
      </w:pPr>
    </w:p>
    <w:p w:rsidR="00A30715" w:rsidRPr="00B30FA9" w:rsidRDefault="00A30715" w:rsidP="00A30715">
      <w:pPr>
        <w:jc w:val="right"/>
        <w:rPr>
          <w:rFonts w:cs="Arial"/>
        </w:rPr>
      </w:pPr>
      <w:r w:rsidRPr="00B30FA9">
        <w:rPr>
          <w:rFonts w:cs="Arial"/>
          <w:color w:val="000000"/>
        </w:rPr>
        <w:t xml:space="preserve">Oslo, </w:t>
      </w:r>
      <w:r>
        <w:rPr>
          <w:rFonts w:cs="Arial"/>
          <w:color w:val="000000"/>
        </w:rPr>
        <w:t>14/10-</w:t>
      </w:r>
      <w:r w:rsidRPr="00B30FA9">
        <w:rPr>
          <w:rFonts w:cs="Arial"/>
          <w:color w:val="000000"/>
        </w:rPr>
        <w:t>20</w:t>
      </w:r>
      <w:r>
        <w:rPr>
          <w:rFonts w:cs="Arial"/>
          <w:color w:val="000000"/>
        </w:rPr>
        <w:t>20</w:t>
      </w:r>
    </w:p>
    <w:p w:rsidR="00A30715" w:rsidRPr="00B30FA9" w:rsidRDefault="00A30715" w:rsidP="00A30715">
      <w:pPr>
        <w:pStyle w:val="BasicParagraph"/>
        <w:spacing w:line="240" w:lineRule="auto"/>
        <w:rPr>
          <w:rFonts w:ascii="Arial" w:hAnsi="Arial" w:cs="Arial"/>
          <w:b/>
          <w:bCs/>
          <w:sz w:val="44"/>
          <w:szCs w:val="44"/>
          <w:lang w:val="nb-NO"/>
        </w:rPr>
      </w:pPr>
    </w:p>
    <w:p w:rsidR="00A30715" w:rsidRPr="00223852" w:rsidRDefault="00A30715" w:rsidP="00223852">
      <w:pPr>
        <w:pStyle w:val="Overskrift1"/>
      </w:pPr>
      <w:r w:rsidRPr="00223852">
        <w:t xml:space="preserve">Statsbudsjettet 2021 – Høring i </w:t>
      </w:r>
      <w:r w:rsidR="005012F5" w:rsidRPr="00223852">
        <w:t>Utdannings- og forskningskomiteen</w:t>
      </w:r>
    </w:p>
    <w:p w:rsidR="00A30715" w:rsidRDefault="00A30715" w:rsidP="00223852">
      <w:r>
        <w:t xml:space="preserve">Unge funksjonshemmede takker for muligheten til å sende inn våre innspill til </w:t>
      </w:r>
      <w:r w:rsidR="005012F5">
        <w:t>utdannings- og forskningskomiteens</w:t>
      </w:r>
      <w:r>
        <w:t xml:space="preserve"> arbeid med statsbudsjettet for 2021.</w:t>
      </w:r>
    </w:p>
    <w:p w:rsidR="00F041D2" w:rsidRPr="00F041D2" w:rsidRDefault="00C2236B" w:rsidP="00157298">
      <w:pPr>
        <w:spacing w:after="0"/>
        <w:rPr>
          <w:rFonts w:ascii="Times New Roman" w:eastAsia="Times New Roman" w:hAnsi="Times New Roman" w:cs="Times New Roman"/>
          <w:lang w:eastAsia="nb-NO"/>
        </w:rPr>
      </w:pPr>
      <w:r>
        <w:t>E</w:t>
      </w:r>
      <w:r>
        <w:t xml:space="preserve">lever med funksjonsnedsettelser og kronisk sykdom har blitt rammet hardt av </w:t>
      </w:r>
      <w:r w:rsidRPr="00F041D2">
        <w:t xml:space="preserve">koronapandemien. </w:t>
      </w:r>
      <w:r>
        <w:t>Dette har blitt bekreftet av en</w:t>
      </w:r>
      <w:r w:rsidR="00F041D2">
        <w:t xml:space="preserve"> </w:t>
      </w:r>
      <w:r>
        <w:t>spørre</w:t>
      </w:r>
      <w:r w:rsidR="00F041D2">
        <w:t>undersøkelse</w:t>
      </w:r>
      <w:r>
        <w:t xml:space="preserve"> blant 474 ungdom med funksjonsnedsettelser, gjennomført </w:t>
      </w:r>
      <w:r w:rsidR="00F041D2">
        <w:t>av Unge funksjonshemmede sommeren 2020</w:t>
      </w:r>
      <w:r>
        <w:t xml:space="preserve">. Undersøkelsen viser at </w:t>
      </w:r>
      <w:r>
        <w:rPr>
          <w:lang w:eastAsia="nb-NO"/>
        </w:rPr>
        <w:t>h</w:t>
      </w:r>
      <w:r w:rsidR="00F041D2" w:rsidRPr="00F041D2">
        <w:rPr>
          <w:lang w:eastAsia="nb-NO"/>
        </w:rPr>
        <w:t>alvparten av dem som mottar spesialundervisning, har ikke fått oppfylt vedtaket sitt. 1 av 3 har ikke fått fullført fag eller eksamen på lik linje med sine medelever. 4 av 10 har fortsatt ikke fått tilbake viktige skolerettigheter etter samfunnet har begynt å åpne opp.</w:t>
      </w:r>
      <w:r>
        <w:rPr>
          <w:lang w:eastAsia="nb-NO"/>
        </w:rPr>
        <w:t xml:space="preserve"> Dette er svært alvorlig. Vi kan ikke se at forslaget til statsbudsjettet bedrer denne situasjonen. Videreføringen av de foreslåtte 170 millionene til oppfølging av sårbare elever er positiv, men er </w:t>
      </w:r>
      <w:r w:rsidR="00DE6B1B">
        <w:rPr>
          <w:lang w:eastAsia="nb-NO"/>
        </w:rPr>
        <w:t xml:space="preserve">nok </w:t>
      </w:r>
      <w:r>
        <w:rPr>
          <w:lang w:eastAsia="nb-NO"/>
        </w:rPr>
        <w:t>ikke tilstrekkelig. Det bør også komme mye tydeligere frem hvilke elever som regnes som sårbare.</w:t>
      </w:r>
    </w:p>
    <w:p w:rsidR="00E3517C" w:rsidRDefault="00E3517C" w:rsidP="00E3517C">
      <w:pPr>
        <w:pStyle w:val="Overskrift2"/>
      </w:pPr>
      <w:r>
        <w:t xml:space="preserve">Bekymring for </w:t>
      </w:r>
      <w:r w:rsidR="007D1BAC">
        <w:t>kutt i skolebudsjettene</w:t>
      </w:r>
    </w:p>
    <w:p w:rsidR="00E3517C" w:rsidRDefault="00E3517C" w:rsidP="00E3517C">
      <w:r>
        <w:t xml:space="preserve">Unge funksjonshemmede er skuffet over at regjeringen ikke foreslår midler til å kompensere for skolenes ekstra utgifter i forbindelse med koronavirusutbruddet. </w:t>
      </w:r>
      <w:r w:rsidR="007D1BAC">
        <w:t>Dette på tross av at signalene fra kommunene har vært krystallklare på at situasjonen er prekær. En fersk undersøkelse fra Utdanningsforbundet konkluderer med at hele 2 av 3 skoleledere har fått beskjed om at de må planlegge for budsjettkutt til neste år.</w:t>
      </w:r>
      <w:r w:rsidR="007D1BAC">
        <w:rPr>
          <w:rStyle w:val="Fotnotereferanse"/>
        </w:rPr>
        <w:footnoteReference w:id="1"/>
      </w:r>
      <w:r w:rsidR="007D1BAC">
        <w:t xml:space="preserve"> Vi vet av erfaring at elever med vedtak om spesialundervisning vil være </w:t>
      </w:r>
      <w:r w:rsidR="00785F66">
        <w:t>den elevgruppen</w:t>
      </w:r>
      <w:r w:rsidR="007D1BAC">
        <w:t xml:space="preserve"> som rammes hardest om det kuttes i skolebudsjettene.</w:t>
      </w:r>
      <w:r w:rsidR="00785F66">
        <w:t xml:space="preserve"> Konsekvensene av kutt vil være dramatiske.</w:t>
      </w:r>
    </w:p>
    <w:p w:rsidR="007D1BAC" w:rsidRDefault="007D1BAC" w:rsidP="007D1BAC">
      <w:pPr>
        <w:rPr>
          <w:i/>
        </w:rPr>
      </w:pPr>
      <w:r w:rsidRPr="00157EF3">
        <w:rPr>
          <w:b/>
          <w:i/>
        </w:rPr>
        <w:t xml:space="preserve">Unge funksjonshemmede ber komiteen vedta følgende merknad: </w:t>
      </w:r>
      <w:r w:rsidRPr="00140E47">
        <w:rPr>
          <w:i/>
        </w:rPr>
        <w:t xml:space="preserve">Komiteen ber Regjeringen om </w:t>
      </w:r>
      <w:r>
        <w:rPr>
          <w:i/>
        </w:rPr>
        <w:t xml:space="preserve">å komme med en tiltakspakke </w:t>
      </w:r>
      <w:r w:rsidR="00785F66">
        <w:rPr>
          <w:i/>
        </w:rPr>
        <w:t>som kompenserer skoler som har ekstra utgifter grunnet koronapandemien.</w:t>
      </w:r>
    </w:p>
    <w:p w:rsidR="00223852" w:rsidRPr="00223852" w:rsidRDefault="00223852" w:rsidP="00223852">
      <w:pPr>
        <w:pStyle w:val="Overskrift2"/>
      </w:pPr>
      <w:r w:rsidRPr="00223852">
        <w:lastRenderedPageBreak/>
        <w:t>Veikart universelt utformet nærskole 2030 (</w:t>
      </w:r>
      <w:proofErr w:type="spellStart"/>
      <w:r w:rsidRPr="00223852">
        <w:t>Kap</w:t>
      </w:r>
      <w:proofErr w:type="spellEnd"/>
      <w:r w:rsidRPr="00223852">
        <w:t>. 225):</w:t>
      </w:r>
    </w:p>
    <w:p w:rsidR="00223852" w:rsidRPr="00A30715" w:rsidRDefault="00223852" w:rsidP="00223852">
      <w:pPr>
        <w:rPr>
          <w:rFonts w:cs="Arial"/>
          <w:color w:val="000000"/>
        </w:rPr>
      </w:pPr>
      <w:r w:rsidRPr="00157EF3">
        <w:t xml:space="preserve">Norge har tilsluttet seg FNs bærekraftmål, og skal «Sikre </w:t>
      </w:r>
      <w:proofErr w:type="spellStart"/>
      <w:r w:rsidRPr="00157EF3">
        <w:t>inkluderande</w:t>
      </w:r>
      <w:proofErr w:type="spellEnd"/>
      <w:r w:rsidRPr="00157EF3">
        <w:t xml:space="preserve">, rettferdig og god utdanning og fremme </w:t>
      </w:r>
      <w:proofErr w:type="spellStart"/>
      <w:r w:rsidRPr="00157EF3">
        <w:t>moglegheiter</w:t>
      </w:r>
      <w:proofErr w:type="spellEnd"/>
      <w:r w:rsidRPr="00157EF3">
        <w:t xml:space="preserve"> for livslang læring». Norge har også </w:t>
      </w:r>
      <w:r>
        <w:t>ratifisert</w:t>
      </w:r>
      <w:r w:rsidRPr="00157EF3">
        <w:t xml:space="preserve"> FN-konvensjonen om funksjonshemmedes rettigheter</w:t>
      </w:r>
      <w:r>
        <w:t xml:space="preserve"> (</w:t>
      </w:r>
      <w:proofErr w:type="spellStart"/>
      <w:r>
        <w:t>CRPD</w:t>
      </w:r>
      <w:proofErr w:type="spellEnd"/>
      <w:r>
        <w:t>)</w:t>
      </w:r>
      <w:r w:rsidRPr="00157EF3">
        <w:t>, der tilgang til skolebygg er en av forpliktelsene. Mange skoler er ikke tilgjengelige for elever med funksjonsnedsettelse. Det er diskriminerende. Universell utforming sikrer inkludering og gode læringsbetingelser for denne gruppen, men gir også gode gevinster for andre elever.</w:t>
      </w:r>
    </w:p>
    <w:p w:rsidR="00223852" w:rsidRPr="00157EF3" w:rsidRDefault="00223852" w:rsidP="00223852">
      <w:pPr>
        <w:rPr>
          <w:sz w:val="22"/>
          <w:szCs w:val="22"/>
        </w:rPr>
      </w:pPr>
      <w:r w:rsidRPr="00157EF3">
        <w:t xml:space="preserve">FN-komiteen til </w:t>
      </w:r>
      <w:proofErr w:type="spellStart"/>
      <w:r w:rsidRPr="00157EF3">
        <w:t>CRPD</w:t>
      </w:r>
      <w:proofErr w:type="spellEnd"/>
      <w:r w:rsidRPr="00157EF3">
        <w:t xml:space="preserve"> slår</w:t>
      </w:r>
      <w:r>
        <w:t xml:space="preserve"> fast</w:t>
      </w:r>
      <w:r w:rsidRPr="00157EF3">
        <w:t xml:space="preserve"> i sine merknader til Regjeringen (mai 2019, art.</w:t>
      </w:r>
      <w:r>
        <w:t xml:space="preserve"> </w:t>
      </w:r>
      <w:r w:rsidRPr="00157EF3">
        <w:t>9, Tilgjengelighet):</w:t>
      </w:r>
      <w:r>
        <w:rPr>
          <w:sz w:val="22"/>
          <w:szCs w:val="22"/>
        </w:rPr>
        <w:t xml:space="preserve"> </w:t>
      </w:r>
      <w:r>
        <w:rPr>
          <w:i/>
          <w:iCs/>
        </w:rPr>
        <w:t>«</w:t>
      </w:r>
      <w:r w:rsidRPr="00157EF3">
        <w:rPr>
          <w:i/>
          <w:iCs/>
        </w:rPr>
        <w:t xml:space="preserve">Regjeringen må innføre forskrifter for å fastsette tidsfrister og konkrete tiltak med øremerket finansiering for universell utforming av eksisterende bygninger, som prioriterer grunnskole og videregående </w:t>
      </w:r>
      <w:proofErr w:type="gramStart"/>
      <w:r w:rsidRPr="00157EF3">
        <w:rPr>
          <w:i/>
          <w:iCs/>
        </w:rPr>
        <w:t>skole</w:t>
      </w:r>
      <w:r w:rsidR="005D5868">
        <w:t>..</w:t>
      </w:r>
      <w:r w:rsidRPr="00157EF3">
        <w:t>.</w:t>
      </w:r>
      <w:proofErr w:type="gramEnd"/>
      <w:r>
        <w:t>»</w:t>
      </w:r>
    </w:p>
    <w:p w:rsidR="00223852" w:rsidRDefault="00223852" w:rsidP="00223852">
      <w:r w:rsidRPr="00157EF3">
        <w:t xml:space="preserve">Universell utforming er en helt sentral strategi for inkludering og bærekraft. I 2017 lanserte </w:t>
      </w:r>
      <w:proofErr w:type="spellStart"/>
      <w:r w:rsidRPr="00157EF3">
        <w:t>Bufdir</w:t>
      </w:r>
      <w:proofErr w:type="spellEnd"/>
      <w:r w:rsidRPr="00157EF3">
        <w:t xml:space="preserve"> «Veikart Universelt utformet nærskole 2030», på oppdrag fra </w:t>
      </w:r>
      <w:proofErr w:type="spellStart"/>
      <w:r w:rsidRPr="00157EF3">
        <w:t>BLD</w:t>
      </w:r>
      <w:proofErr w:type="spellEnd"/>
      <w:r w:rsidRPr="00157EF3">
        <w:t>.</w:t>
      </w:r>
      <w:r>
        <w:rPr>
          <w:rStyle w:val="Fotnotereferanse"/>
          <w:rFonts w:cs="Arial"/>
          <w:color w:val="000000"/>
        </w:rPr>
        <w:footnoteReference w:id="2"/>
      </w:r>
      <w:r>
        <w:rPr>
          <w:rStyle w:val="apple-converted-space"/>
          <w:rFonts w:cs="Arial"/>
          <w:color w:val="000000"/>
        </w:rPr>
        <w:t xml:space="preserve"> </w:t>
      </w:r>
      <w:r w:rsidRPr="00157EF3">
        <w:t xml:space="preserve">Oslo </w:t>
      </w:r>
      <w:proofErr w:type="spellStart"/>
      <w:r w:rsidRPr="00157EF3">
        <w:t>Economics</w:t>
      </w:r>
      <w:proofErr w:type="spellEnd"/>
      <w:r w:rsidRPr="00157EF3">
        <w:t xml:space="preserve"> har dokumentert at det er samfunnsøkonomisk lønnsomt å følge Veikartet.</w:t>
      </w:r>
      <w:r>
        <w:rPr>
          <w:rStyle w:val="Fotnotereferanse"/>
          <w:rFonts w:cs="Arial"/>
          <w:color w:val="000000"/>
        </w:rPr>
        <w:footnoteReference w:id="3"/>
      </w:r>
      <w:r w:rsidRPr="00157EF3">
        <w:t xml:space="preserve"> </w:t>
      </w:r>
    </w:p>
    <w:p w:rsidR="00223852" w:rsidRPr="00B55630" w:rsidRDefault="00223852" w:rsidP="00223852">
      <w:pPr>
        <w:rPr>
          <w:i/>
          <w:sz w:val="22"/>
          <w:szCs w:val="22"/>
        </w:rPr>
      </w:pPr>
      <w:r w:rsidRPr="00B55630">
        <w:rPr>
          <w:i/>
        </w:rPr>
        <w:t xml:space="preserve">Ved behandling av </w:t>
      </w:r>
      <w:proofErr w:type="spellStart"/>
      <w:r w:rsidRPr="00B55630">
        <w:rPr>
          <w:i/>
        </w:rPr>
        <w:t>Meld.St</w:t>
      </w:r>
      <w:proofErr w:type="spellEnd"/>
      <w:r w:rsidRPr="00B55630">
        <w:rPr>
          <w:i/>
        </w:rPr>
        <w:t>. 6 (2019-2020) «Tett på», støttet en enstemmig utdannings- og forskningskomité veikartet og målet om universell utforming av skolebygg.</w:t>
      </w:r>
    </w:p>
    <w:p w:rsidR="00223852" w:rsidRPr="00A30715" w:rsidRDefault="00223852" w:rsidP="00223852">
      <w:pPr>
        <w:rPr>
          <w:sz w:val="22"/>
          <w:szCs w:val="22"/>
        </w:rPr>
      </w:pPr>
      <w:r w:rsidRPr="00157EF3">
        <w:t xml:space="preserve">Regjeringen vil fremme universell utforming der utfordringene er størst, men kommer ikke med verken tiltak eller midler. Konsekvensen er fortsatt diskriminering. </w:t>
      </w:r>
      <w:r>
        <w:t>Unge funksjonshemmede</w:t>
      </w:r>
      <w:r w:rsidRPr="00157EF3">
        <w:t xml:space="preserve"> mener en satsing på skole setter hjulene i gang i koronakrisen, med resultat en skole for alle!</w:t>
      </w:r>
    </w:p>
    <w:p w:rsidR="00223852" w:rsidRDefault="00223852" w:rsidP="00223852">
      <w:pPr>
        <w:rPr>
          <w:i/>
        </w:rPr>
      </w:pPr>
      <w:r w:rsidRPr="00157EF3">
        <w:rPr>
          <w:b/>
          <w:i/>
        </w:rPr>
        <w:t xml:space="preserve">Unge funksjonshemmede ber komiteen vedta følgende merknad: </w:t>
      </w:r>
      <w:r w:rsidRPr="00140E47">
        <w:rPr>
          <w:i/>
        </w:rPr>
        <w:t xml:space="preserve">Komiteen ber Regjeringen om å sikre at alle barn kan gå på nærskolen ved å realisere </w:t>
      </w:r>
      <w:r>
        <w:rPr>
          <w:i/>
        </w:rPr>
        <w:t>veikart universelt utformet nærskole 2030.</w:t>
      </w:r>
      <w:r w:rsidRPr="00140E47">
        <w:rPr>
          <w:i/>
        </w:rPr>
        <w:t xml:space="preserve"> </w:t>
      </w:r>
      <w:r>
        <w:rPr>
          <w:i/>
        </w:rPr>
        <w:t>Det settes</w:t>
      </w:r>
      <w:r w:rsidRPr="00140E47">
        <w:rPr>
          <w:i/>
        </w:rPr>
        <w:t xml:space="preserve"> av kr 200 mill. kroner i friske midler for å stimulere kommunene, øremerket universell utforming av eksisterende skoler. </w:t>
      </w:r>
      <w:r>
        <w:rPr>
          <w:i/>
        </w:rPr>
        <w:t xml:space="preserve">Komiteen ber </w:t>
      </w:r>
      <w:r w:rsidRPr="00140E47">
        <w:rPr>
          <w:i/>
        </w:rPr>
        <w:t>Regjeringen å lage en forskrift med tidsfrist 2030 for oppgradering av skolebygg (PBL § 31-4)</w:t>
      </w:r>
      <w:r>
        <w:rPr>
          <w:i/>
        </w:rPr>
        <w:t>,</w:t>
      </w:r>
      <w:r w:rsidRPr="00140E47">
        <w:rPr>
          <w:i/>
        </w:rPr>
        <w:t xml:space="preserve"> og gi føringer om at funksjonshemmedes organisasjoner involveres i arbeidet.</w:t>
      </w:r>
    </w:p>
    <w:p w:rsidR="00223852" w:rsidRPr="00223852" w:rsidRDefault="00223852" w:rsidP="00223852">
      <w:pPr>
        <w:pStyle w:val="Overskrift2"/>
      </w:pPr>
      <w:r w:rsidRPr="00223852">
        <w:lastRenderedPageBreak/>
        <w:t>Spesialpedagogisk kompetanseløft (</w:t>
      </w:r>
      <w:proofErr w:type="spellStart"/>
      <w:r w:rsidRPr="00223852">
        <w:t>kap</w:t>
      </w:r>
      <w:proofErr w:type="spellEnd"/>
      <w:r w:rsidRPr="00223852">
        <w:t>. 226, post 21)</w:t>
      </w:r>
      <w:r w:rsidR="004F4D6C">
        <w:t>:</w:t>
      </w:r>
    </w:p>
    <w:p w:rsidR="00946917" w:rsidRDefault="00223852" w:rsidP="004D71EB">
      <w:r>
        <w:t xml:space="preserve">Det er positivt at regjeringen foreslår å bevilge 50 millioner kroner til det planlagte spesialpedagogiske kompetanseløftet </w:t>
      </w:r>
      <w:r w:rsidR="00157298">
        <w:t>i kommunene</w:t>
      </w:r>
      <w:r>
        <w:t xml:space="preserve">, som en del av Stortingsmeldingen «Tett på». </w:t>
      </w:r>
      <w:r w:rsidR="004D71EB">
        <w:t>De siste årene har det blitt grundig dokumentert alvorlige mangler ved spesialundervisningen</w:t>
      </w:r>
      <w:r w:rsidR="002914C9">
        <w:t>.</w:t>
      </w:r>
    </w:p>
    <w:p w:rsidR="00946917" w:rsidRDefault="002914C9" w:rsidP="004D71EB">
      <w:r>
        <w:t>Vi mener derimot det også må gjøres noe med ressursene</w:t>
      </w:r>
      <w:r w:rsidR="00946917">
        <w:t>. PP-tjenesten</w:t>
      </w:r>
      <w:r w:rsidR="00D156A1">
        <w:t xml:space="preserve"> gjør i dag </w:t>
      </w:r>
      <w:r w:rsidR="004F4D6C">
        <w:t xml:space="preserve">en </w:t>
      </w:r>
      <w:r w:rsidR="00D156A1">
        <w:t xml:space="preserve">svært viktig jobb når det kommer til å </w:t>
      </w:r>
      <w:r w:rsidR="004F4D6C">
        <w:t xml:space="preserve">styrke den </w:t>
      </w:r>
      <w:r w:rsidR="00D156A1">
        <w:t>spesialpedagogisk</w:t>
      </w:r>
      <w:r w:rsidR="004F4D6C">
        <w:t>e</w:t>
      </w:r>
      <w:r w:rsidR="00D156A1">
        <w:t xml:space="preserve"> oppfølging</w:t>
      </w:r>
      <w:r w:rsidR="004F4D6C">
        <w:t>en</w:t>
      </w:r>
      <w:r w:rsidR="00D156A1">
        <w:t xml:space="preserve"> i skolen, men har begrensede ressurser som ikke står i forhold til jobben de skal gjøre.</w:t>
      </w:r>
      <w:r w:rsidR="00946917">
        <w:t xml:space="preserve"> </w:t>
      </w:r>
      <w:r w:rsidR="00D156A1">
        <w:t xml:space="preserve">Det er også bred politisk enighet om at </w:t>
      </w:r>
      <w:proofErr w:type="spellStart"/>
      <w:r w:rsidR="00D156A1">
        <w:t>PPTs</w:t>
      </w:r>
      <w:proofErr w:type="spellEnd"/>
      <w:r w:rsidR="00D156A1">
        <w:t xml:space="preserve"> rolle skal utvides. </w:t>
      </w:r>
      <w:r w:rsidR="00946917">
        <w:t>Gjennom behandling av Stortingsmeldingen «Tett på» har både regjeringen og Stortinget vært tydelig på at PP-tjenesten skal jobbe me</w:t>
      </w:r>
      <w:r w:rsidR="00D156A1">
        <w:t>r</w:t>
      </w:r>
      <w:r w:rsidR="00946917">
        <w:t xml:space="preserve"> </w:t>
      </w:r>
      <w:proofErr w:type="spellStart"/>
      <w:r w:rsidR="00946917">
        <w:t>systemrettet</w:t>
      </w:r>
      <w:proofErr w:type="spellEnd"/>
      <w:r w:rsidR="00946917">
        <w:t>. Den samme intensjonen ligger i forslaget til ny opplæringslov.</w:t>
      </w:r>
      <w:r w:rsidR="00D156A1">
        <w:t xml:space="preserve"> Det er liten tvil om at dette vil føre et økt ressursbehov i </w:t>
      </w:r>
      <w:proofErr w:type="spellStart"/>
      <w:r w:rsidR="00D156A1">
        <w:t>PPT</w:t>
      </w:r>
      <w:proofErr w:type="spellEnd"/>
      <w:r w:rsidR="00D156A1">
        <w:t>.</w:t>
      </w:r>
    </w:p>
    <w:p w:rsidR="004D71EB" w:rsidRPr="004D71EB" w:rsidRDefault="00D156A1" w:rsidP="004D71EB">
      <w:proofErr w:type="spellStart"/>
      <w:r>
        <w:t>PPT</w:t>
      </w:r>
      <w:proofErr w:type="spellEnd"/>
      <w:r>
        <w:t xml:space="preserve"> vil spille en svært viktig rolle om man skal klare å lykkes med </w:t>
      </w:r>
      <w:r w:rsidR="004F4D6C">
        <w:t xml:space="preserve">målsetningen i </w:t>
      </w:r>
      <w:r>
        <w:t>kompetanseløftet</w:t>
      </w:r>
      <w:r w:rsidR="004F4D6C">
        <w:t xml:space="preserve"> om at alle skal få hjelp raskt og flere elever skal få et godt pedagogisk tilbud</w:t>
      </w:r>
      <w:r>
        <w:t>.</w:t>
      </w:r>
      <w:r w:rsidR="00874463">
        <w:t xml:space="preserve"> </w:t>
      </w:r>
      <w:r w:rsidR="00946917">
        <w:t xml:space="preserve">Vi mener </w:t>
      </w:r>
      <w:r w:rsidR="004F4D6C">
        <w:t xml:space="preserve">derfor </w:t>
      </w:r>
      <w:proofErr w:type="spellStart"/>
      <w:r w:rsidR="00946917">
        <w:t>PPTs</w:t>
      </w:r>
      <w:proofErr w:type="spellEnd"/>
      <w:r w:rsidR="00946917">
        <w:t xml:space="preserve"> ressurser bør styrkes</w:t>
      </w:r>
      <w:r w:rsidR="00157298">
        <w:t>.</w:t>
      </w:r>
    </w:p>
    <w:p w:rsidR="004D71EB" w:rsidRDefault="004D71EB" w:rsidP="004D71EB">
      <w:pPr>
        <w:rPr>
          <w:rFonts w:cs="Arial"/>
          <w:i/>
          <w:color w:val="000000"/>
        </w:rPr>
      </w:pPr>
      <w:r w:rsidRPr="000D0072">
        <w:rPr>
          <w:rFonts w:cs="Arial"/>
          <w:b/>
          <w:i/>
          <w:color w:val="000000"/>
        </w:rPr>
        <w:t xml:space="preserve">Unge funksjonshemmede ber komiteen </w:t>
      </w:r>
      <w:r>
        <w:rPr>
          <w:rFonts w:cs="Arial"/>
          <w:b/>
          <w:i/>
          <w:color w:val="000000"/>
        </w:rPr>
        <w:t xml:space="preserve">vedta følgende merknad: </w:t>
      </w:r>
      <w:r w:rsidRPr="00D93BCC">
        <w:rPr>
          <w:rFonts w:cs="Arial"/>
          <w:i/>
          <w:color w:val="000000"/>
        </w:rPr>
        <w:t>Komiteen ber Regjeringen</w:t>
      </w:r>
      <w:r w:rsidRPr="000D0072">
        <w:rPr>
          <w:rFonts w:cs="Arial"/>
          <w:i/>
          <w:color w:val="000000"/>
        </w:rPr>
        <w:t xml:space="preserve"> </w:t>
      </w:r>
      <w:r w:rsidRPr="00B57ACC">
        <w:rPr>
          <w:rFonts w:cs="Arial"/>
          <w:i/>
          <w:color w:val="000000"/>
        </w:rPr>
        <w:t xml:space="preserve">om å styrke </w:t>
      </w:r>
      <w:proofErr w:type="spellStart"/>
      <w:r w:rsidRPr="00B57ACC">
        <w:rPr>
          <w:rFonts w:cs="Arial"/>
          <w:i/>
          <w:color w:val="000000"/>
        </w:rPr>
        <w:t>PPTs</w:t>
      </w:r>
      <w:proofErr w:type="spellEnd"/>
      <w:r w:rsidRPr="00B57ACC">
        <w:rPr>
          <w:rFonts w:cs="Arial"/>
          <w:i/>
          <w:color w:val="000000"/>
        </w:rPr>
        <w:t xml:space="preserve"> ressurser</w:t>
      </w:r>
      <w:r w:rsidR="002914C9">
        <w:rPr>
          <w:rFonts w:cs="Arial"/>
          <w:i/>
          <w:color w:val="000000"/>
        </w:rPr>
        <w:t xml:space="preserve"> med øremerkede midler</w:t>
      </w:r>
      <w:r>
        <w:rPr>
          <w:rFonts w:cs="Arial"/>
          <w:i/>
          <w:color w:val="000000"/>
        </w:rPr>
        <w:t>,</w:t>
      </w:r>
      <w:r w:rsidRPr="00B57ACC">
        <w:rPr>
          <w:rFonts w:cs="Arial"/>
          <w:i/>
          <w:color w:val="000000"/>
        </w:rPr>
        <w:t xml:space="preserve"> slik at de i større grad kan drive </w:t>
      </w:r>
      <w:proofErr w:type="spellStart"/>
      <w:r w:rsidRPr="00B57ACC">
        <w:rPr>
          <w:rFonts w:cs="Arial"/>
          <w:i/>
          <w:color w:val="000000"/>
        </w:rPr>
        <w:t>systemrettet</w:t>
      </w:r>
      <w:proofErr w:type="spellEnd"/>
      <w:r w:rsidRPr="00B57ACC">
        <w:rPr>
          <w:rFonts w:cs="Arial"/>
          <w:i/>
          <w:color w:val="000000"/>
        </w:rPr>
        <w:t xml:space="preserve"> veiledning i skolen.</w:t>
      </w:r>
    </w:p>
    <w:p w:rsidR="00874463" w:rsidRPr="00223852" w:rsidRDefault="004F4D6C" w:rsidP="00874463">
      <w:pPr>
        <w:pStyle w:val="Overskrift2"/>
      </w:pPr>
      <w:r>
        <w:t>K</w:t>
      </w:r>
      <w:r w:rsidR="00874463" w:rsidRPr="00223852">
        <w:t xml:space="preserve">utt i </w:t>
      </w:r>
      <w:proofErr w:type="spellStart"/>
      <w:r w:rsidR="00874463" w:rsidRPr="00223852">
        <w:t>Statpeds</w:t>
      </w:r>
      <w:proofErr w:type="spellEnd"/>
      <w:r w:rsidR="00874463" w:rsidRPr="00223852">
        <w:t xml:space="preserve"> rammer (</w:t>
      </w:r>
      <w:proofErr w:type="spellStart"/>
      <w:r w:rsidR="00874463" w:rsidRPr="00223852">
        <w:t>kap</w:t>
      </w:r>
      <w:proofErr w:type="spellEnd"/>
      <w:r w:rsidR="00874463" w:rsidRPr="00223852">
        <w:t>. 230, post 1):</w:t>
      </w:r>
    </w:p>
    <w:p w:rsidR="004F4D6C" w:rsidRPr="00C4587A" w:rsidRDefault="004F4D6C" w:rsidP="004D71EB">
      <w:r>
        <w:t xml:space="preserve">Regjeringen forslår å kutte i </w:t>
      </w:r>
      <w:proofErr w:type="spellStart"/>
      <w:r>
        <w:t>Statpeds</w:t>
      </w:r>
      <w:proofErr w:type="spellEnd"/>
      <w:r>
        <w:t xml:space="preserve"> bevilgninger med 25 millioner, som del av en flerårig reduksjon av tjenesten. Det er bekymringsverdig til at regjeringen velger å kutte i </w:t>
      </w:r>
      <w:proofErr w:type="spellStart"/>
      <w:r>
        <w:t>Statped</w:t>
      </w:r>
      <w:proofErr w:type="spellEnd"/>
      <w:r>
        <w:t xml:space="preserve"> før </w:t>
      </w:r>
      <w:r w:rsidR="00C4587A">
        <w:t xml:space="preserve">kompetanseløftet har kommet ordentlig i gang, og </w:t>
      </w:r>
      <w:r>
        <w:t xml:space="preserve">kompetansen er bygd opp ute i kommunene. </w:t>
      </w:r>
      <w:r w:rsidR="00C4587A">
        <w:t xml:space="preserve">Vi frykter at å kutte i </w:t>
      </w:r>
      <w:proofErr w:type="spellStart"/>
      <w:r w:rsidR="00C4587A">
        <w:t>Statpeds</w:t>
      </w:r>
      <w:proofErr w:type="spellEnd"/>
      <w:r w:rsidR="00C4587A">
        <w:t xml:space="preserve"> rammer før kompetanseløftet har fått begynne å virke, vil etterlate et </w:t>
      </w:r>
      <w:r w:rsidR="00E450E7">
        <w:t>hull</w:t>
      </w:r>
      <w:r w:rsidR="00916332">
        <w:t xml:space="preserve"> i den spesialpedagogiske oppfølgingen</w:t>
      </w:r>
      <w:r w:rsidR="00C4587A">
        <w:t>. Vi mener derfor de</w:t>
      </w:r>
      <w:r>
        <w:t xml:space="preserve">n </w:t>
      </w:r>
      <w:r w:rsidR="00C4587A">
        <w:t>flerårige</w:t>
      </w:r>
      <w:r>
        <w:t xml:space="preserve"> reduksjonen i </w:t>
      </w:r>
      <w:proofErr w:type="spellStart"/>
      <w:r>
        <w:t>Statpeds</w:t>
      </w:r>
      <w:proofErr w:type="spellEnd"/>
      <w:r>
        <w:t xml:space="preserve"> rammer bør</w:t>
      </w:r>
      <w:r w:rsidR="00C4587A">
        <w:t xml:space="preserve"> utsettes.</w:t>
      </w:r>
    </w:p>
    <w:p w:rsidR="004D71EB" w:rsidRPr="00C4587A" w:rsidRDefault="004D71EB" w:rsidP="00223852">
      <w:pPr>
        <w:rPr>
          <w:rFonts w:cs="Arial"/>
          <w:i/>
          <w:color w:val="000000"/>
        </w:rPr>
      </w:pPr>
      <w:r w:rsidRPr="000D0072">
        <w:rPr>
          <w:rFonts w:cs="Arial"/>
          <w:b/>
          <w:i/>
          <w:color w:val="000000"/>
        </w:rPr>
        <w:t xml:space="preserve">Unge funksjonshemmede ber komiteen </w:t>
      </w:r>
      <w:r>
        <w:rPr>
          <w:rFonts w:cs="Arial"/>
          <w:b/>
          <w:i/>
          <w:color w:val="000000"/>
        </w:rPr>
        <w:t xml:space="preserve">vedta følgende merknad: </w:t>
      </w:r>
      <w:r w:rsidRPr="00D93BCC">
        <w:rPr>
          <w:rFonts w:cs="Arial"/>
          <w:i/>
          <w:color w:val="000000"/>
        </w:rPr>
        <w:t>Komiteen ber Regjeringen</w:t>
      </w:r>
      <w:r w:rsidRPr="000D0072">
        <w:rPr>
          <w:rFonts w:cs="Arial"/>
          <w:i/>
          <w:color w:val="000000"/>
        </w:rPr>
        <w:t xml:space="preserve"> </w:t>
      </w:r>
      <w:r w:rsidRPr="00B57ACC">
        <w:rPr>
          <w:rFonts w:cs="Arial"/>
          <w:i/>
          <w:color w:val="000000"/>
        </w:rPr>
        <w:t xml:space="preserve">om </w:t>
      </w:r>
      <w:r>
        <w:rPr>
          <w:rFonts w:cs="Arial"/>
          <w:i/>
          <w:color w:val="000000"/>
        </w:rPr>
        <w:t xml:space="preserve">å reversere det foreslåtte kuttet på 25 millioner kroner i </w:t>
      </w:r>
      <w:proofErr w:type="spellStart"/>
      <w:r>
        <w:rPr>
          <w:rFonts w:cs="Arial"/>
          <w:i/>
          <w:color w:val="000000"/>
        </w:rPr>
        <w:t>Statpeds</w:t>
      </w:r>
      <w:proofErr w:type="spellEnd"/>
      <w:r>
        <w:rPr>
          <w:rFonts w:cs="Arial"/>
          <w:i/>
          <w:color w:val="000000"/>
        </w:rPr>
        <w:t xml:space="preserve"> bevilgninger.</w:t>
      </w:r>
    </w:p>
    <w:p w:rsidR="005012F5" w:rsidRDefault="00223852" w:rsidP="00223852">
      <w:pPr>
        <w:pStyle w:val="Overskrift2"/>
      </w:pPr>
      <w:r>
        <w:lastRenderedPageBreak/>
        <w:t>Ti</w:t>
      </w:r>
      <w:r w:rsidR="005012F5">
        <w:t>ltak for å få flere til å fullføre videregående skole (</w:t>
      </w:r>
      <w:proofErr w:type="spellStart"/>
      <w:r w:rsidR="005012F5">
        <w:t>kap</w:t>
      </w:r>
      <w:proofErr w:type="spellEnd"/>
      <w:r w:rsidR="005012F5">
        <w:t>. 225, post 69)</w:t>
      </w:r>
      <w:r>
        <w:t>:</w:t>
      </w:r>
    </w:p>
    <w:p w:rsidR="005012F5" w:rsidRDefault="00916332" w:rsidP="00223852">
      <w:r>
        <w:t>Unge funksjonshemmede er svært positiv til at det settes av betydelige</w:t>
      </w:r>
      <w:r w:rsidR="005012F5">
        <w:t xml:space="preserve"> midle</w:t>
      </w:r>
      <w:r>
        <w:t>r</w:t>
      </w:r>
      <w:r w:rsidR="005012F5">
        <w:t xml:space="preserve"> til å få flere til å fullføre videregående.</w:t>
      </w:r>
      <w:r>
        <w:t xml:space="preserve"> </w:t>
      </w:r>
      <w:r w:rsidR="005012F5">
        <w:t>Samtidig er det skuffende at elever med funksjonsnedsettelser</w:t>
      </w:r>
      <w:r w:rsidR="00683CA7">
        <w:t xml:space="preserve"> ikke omtales i budsjettproposisjonen. Funksjonshemmede elever er overrepresentert i frafallsstatistikken. Hele 2 av 3 med fysisk</w:t>
      </w:r>
      <w:r w:rsidR="00FD3085">
        <w:t>e</w:t>
      </w:r>
      <w:r w:rsidR="00683CA7">
        <w:t xml:space="preserve"> funksjonsnedsettelser faller ifra videregående skole. </w:t>
      </w:r>
      <w:r w:rsidR="00157298">
        <w:t>Koronapandemien har som nevnt over også hatt store konsekvenser for e</w:t>
      </w:r>
      <w:r w:rsidR="00683CA7">
        <w:t>lever med funksjonsnedsettelser</w:t>
      </w:r>
      <w:r w:rsidR="00157298">
        <w:t xml:space="preserve">. </w:t>
      </w:r>
      <w:r w:rsidR="00683CA7">
        <w:t xml:space="preserve">Vi er derfor alvorlig bekymret for </w:t>
      </w:r>
      <w:r w:rsidR="00FD3085">
        <w:t xml:space="preserve">at </w:t>
      </w:r>
      <w:r w:rsidR="00683CA7">
        <w:t xml:space="preserve">frafallet blant funksjonshemmede elever vil øke i tiden fremover. </w:t>
      </w:r>
      <w:r w:rsidR="00157298">
        <w:t>Denne elevgruppen</w:t>
      </w:r>
      <w:r w:rsidR="00683CA7">
        <w:t xml:space="preserve"> bør derfor </w:t>
      </w:r>
      <w:r w:rsidR="005012F5">
        <w:t xml:space="preserve">være en tydelig </w:t>
      </w:r>
      <w:r w:rsidR="00683CA7">
        <w:t xml:space="preserve">prioritert </w:t>
      </w:r>
      <w:r w:rsidR="005012F5">
        <w:t>målgruppe i tiltakspakken.</w:t>
      </w:r>
    </w:p>
    <w:p w:rsidR="00615B19" w:rsidRPr="00916332" w:rsidRDefault="00916332" w:rsidP="00223852">
      <w:pPr>
        <w:rPr>
          <w:rFonts w:cs="Arial"/>
          <w:i/>
          <w:color w:val="000000"/>
        </w:rPr>
      </w:pPr>
      <w:r w:rsidRPr="000D0072">
        <w:rPr>
          <w:rFonts w:cs="Arial"/>
          <w:b/>
          <w:i/>
          <w:color w:val="000000"/>
        </w:rPr>
        <w:t xml:space="preserve">Unge funksjonshemmede ber komiteen </w:t>
      </w:r>
      <w:r>
        <w:rPr>
          <w:rFonts w:cs="Arial"/>
          <w:b/>
          <w:i/>
          <w:color w:val="000000"/>
        </w:rPr>
        <w:t xml:space="preserve">vedta følgende merknad: </w:t>
      </w:r>
      <w:r w:rsidRPr="00D93BCC">
        <w:rPr>
          <w:rFonts w:cs="Arial"/>
          <w:i/>
          <w:color w:val="000000"/>
        </w:rPr>
        <w:t>Komiteen ber Regjeringen</w:t>
      </w:r>
      <w:r w:rsidRPr="000D0072">
        <w:rPr>
          <w:rFonts w:cs="Arial"/>
          <w:i/>
          <w:color w:val="000000"/>
        </w:rPr>
        <w:t xml:space="preserve"> </w:t>
      </w:r>
      <w:r w:rsidRPr="00B57ACC">
        <w:rPr>
          <w:rFonts w:cs="Arial"/>
          <w:i/>
          <w:color w:val="000000"/>
        </w:rPr>
        <w:t xml:space="preserve">om </w:t>
      </w:r>
      <w:r>
        <w:rPr>
          <w:rFonts w:cs="Arial"/>
          <w:i/>
          <w:color w:val="000000"/>
        </w:rPr>
        <w:t>å sikre at tiltakene for å få flere til å fullføre videregående skole har et særskilt fokus på å hindre frafall blant elever med funksjonsnedsettelser</w:t>
      </w:r>
      <w:r w:rsidR="00683CA7">
        <w:rPr>
          <w:rFonts w:cs="Arial"/>
          <w:i/>
          <w:color w:val="000000"/>
        </w:rPr>
        <w:t xml:space="preserve"> og kronisk sykdom.</w:t>
      </w:r>
    </w:p>
    <w:p w:rsidR="005012F5" w:rsidRDefault="005012F5" w:rsidP="00223852">
      <w:pPr>
        <w:pStyle w:val="Overskrift2"/>
      </w:pPr>
      <w:r>
        <w:t>Studentboliger (</w:t>
      </w:r>
      <w:proofErr w:type="spellStart"/>
      <w:r>
        <w:t>kap</w:t>
      </w:r>
      <w:proofErr w:type="spellEnd"/>
      <w:r>
        <w:t>. 270, post 75):</w:t>
      </w:r>
    </w:p>
    <w:p w:rsidR="005012F5" w:rsidRPr="000264D5" w:rsidRDefault="00DD7804" w:rsidP="00223852">
      <w:r>
        <w:t xml:space="preserve">Unge funksjonshemmede er skuffet over at </w:t>
      </w:r>
      <w:r w:rsidR="005012F5">
        <w:t xml:space="preserve">Regjeringen </w:t>
      </w:r>
      <w:proofErr w:type="spellStart"/>
      <w:r w:rsidR="005012F5">
        <w:t>forelår</w:t>
      </w:r>
      <w:proofErr w:type="spellEnd"/>
      <w:r w:rsidR="005012F5">
        <w:t xml:space="preserve"> å kun bygge 1650 studentboliger i 2021. Dette er en drastisk nedgang fra tidligere år. Studenter med funksjonsnedsettelser har færre muligheter på det private boligmarkedet, og det er et stort etterslep av tilgjengelige studentboliger. </w:t>
      </w:r>
      <w:r w:rsidR="00615B19">
        <w:t>Dermed er det mange som ikke har et sted å bo under studiene, eller ender opp med å bo i uverdige boforhold.</w:t>
      </w:r>
    </w:p>
    <w:p w:rsidR="00A30715" w:rsidRPr="00785F66" w:rsidRDefault="00FD3085" w:rsidP="00223852">
      <w:pPr>
        <w:rPr>
          <w:rFonts w:cs="Arial"/>
          <w:i/>
          <w:color w:val="000000"/>
        </w:rPr>
      </w:pPr>
      <w:r w:rsidRPr="000D0072">
        <w:rPr>
          <w:rFonts w:cs="Arial"/>
          <w:b/>
          <w:i/>
          <w:color w:val="000000"/>
        </w:rPr>
        <w:t xml:space="preserve">Unge funksjonshemmede ber komiteen </w:t>
      </w:r>
      <w:r>
        <w:rPr>
          <w:rFonts w:cs="Arial"/>
          <w:b/>
          <w:i/>
          <w:color w:val="000000"/>
        </w:rPr>
        <w:t xml:space="preserve">vedta følgende merknad: </w:t>
      </w:r>
      <w:r w:rsidRPr="00D93BCC">
        <w:rPr>
          <w:rFonts w:cs="Arial"/>
          <w:i/>
          <w:color w:val="000000"/>
        </w:rPr>
        <w:t>Komiteen ber Regjeringen</w:t>
      </w:r>
      <w:r w:rsidRPr="000D0072">
        <w:rPr>
          <w:rFonts w:cs="Arial"/>
          <w:i/>
          <w:color w:val="000000"/>
        </w:rPr>
        <w:t xml:space="preserve"> </w:t>
      </w:r>
      <w:r w:rsidRPr="00B57ACC">
        <w:rPr>
          <w:rFonts w:cs="Arial"/>
          <w:i/>
          <w:color w:val="000000"/>
        </w:rPr>
        <w:t xml:space="preserve">om </w:t>
      </w:r>
      <w:r>
        <w:rPr>
          <w:rFonts w:cs="Arial"/>
          <w:i/>
          <w:color w:val="000000"/>
        </w:rPr>
        <w:t xml:space="preserve">å </w:t>
      </w:r>
      <w:r w:rsidR="00615B19">
        <w:rPr>
          <w:rFonts w:cs="Arial"/>
          <w:i/>
          <w:color w:val="000000"/>
        </w:rPr>
        <w:t xml:space="preserve">øke bevilgningen under </w:t>
      </w:r>
      <w:proofErr w:type="spellStart"/>
      <w:r w:rsidR="00615B19">
        <w:rPr>
          <w:rFonts w:cs="Arial"/>
          <w:i/>
          <w:color w:val="000000"/>
        </w:rPr>
        <w:t>kap</w:t>
      </w:r>
      <w:proofErr w:type="spellEnd"/>
      <w:r w:rsidR="00615B19">
        <w:rPr>
          <w:rFonts w:cs="Arial"/>
          <w:i/>
          <w:color w:val="000000"/>
        </w:rPr>
        <w:t>. 270, post 75, og ta byggingen av studentboliger tilbake til nivået for statsbudsjettet 2020.</w:t>
      </w:r>
    </w:p>
    <w:p w:rsidR="00FD3085" w:rsidRPr="00B30FA9" w:rsidRDefault="00FD3085" w:rsidP="00223852"/>
    <w:p w:rsidR="00A30715" w:rsidRDefault="005D5868" w:rsidP="00A30715">
      <w:r>
        <w:rPr>
          <w:rFonts w:cs="Arial"/>
          <w:noProof/>
          <w:color w:val="000000"/>
        </w:rPr>
        <w:drawing>
          <wp:anchor distT="0" distB="0" distL="114300" distR="114300" simplePos="0" relativeHeight="251658240" behindDoc="0" locked="0" layoutInCell="1" allowOverlap="1" wp14:anchorId="57B6961D">
            <wp:simplePos x="0" y="0"/>
            <wp:positionH relativeFrom="column">
              <wp:posOffset>8878</wp:posOffset>
            </wp:positionH>
            <wp:positionV relativeFrom="paragraph">
              <wp:posOffset>269074</wp:posOffset>
            </wp:positionV>
            <wp:extent cx="2459114" cy="1012831"/>
            <wp:effectExtent l="0" t="0" r="5080" b="3175"/>
            <wp:wrapThrough wrapText="bothSides">
              <wp:wrapPolygon edited="0">
                <wp:start x="0" y="0"/>
                <wp:lineTo x="0" y="21397"/>
                <wp:lineTo x="21533" y="21397"/>
                <wp:lineTo x="21533" y="0"/>
                <wp:lineTo x="0" y="0"/>
              </wp:wrapPolygon>
            </wp:wrapThrough>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 for Leif-Ove Hansen, Unge Funksjonshemmede.png"/>
                    <pic:cNvPicPr/>
                  </pic:nvPicPr>
                  <pic:blipFill>
                    <a:blip r:embed="rId8">
                      <a:extLst>
                        <a:ext uri="{28A0092B-C50C-407E-A947-70E740481C1C}">
                          <a14:useLocalDpi xmlns:a14="http://schemas.microsoft.com/office/drawing/2010/main" val="0"/>
                        </a:ext>
                      </a:extLst>
                    </a:blip>
                    <a:stretch>
                      <a:fillRect/>
                    </a:stretch>
                  </pic:blipFill>
                  <pic:spPr>
                    <a:xfrm>
                      <a:off x="0" y="0"/>
                      <a:ext cx="2459114" cy="1012831"/>
                    </a:xfrm>
                    <a:prstGeom prst="rect">
                      <a:avLst/>
                    </a:prstGeom>
                  </pic:spPr>
                </pic:pic>
              </a:graphicData>
            </a:graphic>
            <wp14:sizeRelH relativeFrom="page">
              <wp14:pctWidth>0</wp14:pctWidth>
            </wp14:sizeRelH>
            <wp14:sizeRelV relativeFrom="page">
              <wp14:pctHeight>0</wp14:pctHeight>
            </wp14:sizeRelV>
          </wp:anchor>
        </w:drawing>
      </w:r>
      <w:r w:rsidR="00A30715">
        <w:t>Med vennlig</w:t>
      </w:r>
      <w:r w:rsidR="00A30715" w:rsidRPr="00B30FA9">
        <w:t xml:space="preserve"> hilsen</w:t>
      </w:r>
    </w:p>
    <w:p w:rsidR="00A30715" w:rsidRDefault="00A30715" w:rsidP="00A30715">
      <w:pPr>
        <w:rPr>
          <w:rFonts w:cs="Arial"/>
          <w:color w:val="000000"/>
        </w:rPr>
      </w:pPr>
    </w:p>
    <w:p w:rsidR="00A30715" w:rsidRPr="00B30FA9" w:rsidRDefault="00A30715" w:rsidP="00A30715">
      <w:pPr>
        <w:rPr>
          <w:rFonts w:cs="Arial"/>
          <w:color w:val="000000"/>
        </w:rPr>
      </w:pPr>
    </w:p>
    <w:p w:rsidR="005D5868" w:rsidRDefault="005D5868" w:rsidP="00A30715">
      <w:pPr>
        <w:rPr>
          <w:rFonts w:cs="Arial"/>
          <w:color w:val="000000"/>
        </w:rPr>
      </w:pPr>
    </w:p>
    <w:p w:rsidR="005D5868" w:rsidRDefault="005D5868" w:rsidP="00A30715">
      <w:pPr>
        <w:rPr>
          <w:rFonts w:cs="Arial"/>
          <w:color w:val="000000"/>
        </w:rPr>
      </w:pPr>
    </w:p>
    <w:p w:rsidR="00A30715" w:rsidRDefault="00A30715" w:rsidP="005D5868">
      <w:pPr>
        <w:spacing w:line="240" w:lineRule="auto"/>
        <w:contextualSpacing/>
        <w:rPr>
          <w:rFonts w:cs="Arial"/>
          <w:color w:val="000000"/>
        </w:rPr>
      </w:pPr>
      <w:r>
        <w:rPr>
          <w:rFonts w:cs="Arial"/>
          <w:color w:val="000000"/>
        </w:rPr>
        <w:t>Leif-Ove Hansen</w:t>
      </w:r>
    </w:p>
    <w:p w:rsidR="00F42282" w:rsidRPr="005D5868" w:rsidRDefault="00A30715" w:rsidP="00A30715">
      <w:pPr>
        <w:rPr>
          <w:rFonts w:cs="Arial"/>
          <w:color w:val="000000"/>
        </w:rPr>
      </w:pPr>
      <w:r w:rsidRPr="00B30FA9">
        <w:rPr>
          <w:rFonts w:cs="Arial"/>
          <w:color w:val="000000"/>
        </w:rPr>
        <w:t>Generalsekretær</w:t>
      </w:r>
      <w:r>
        <w:rPr>
          <w:rFonts w:cs="Arial"/>
          <w:color w:val="000000"/>
        </w:rPr>
        <w:t>, Unge funksjonshemmede</w:t>
      </w:r>
      <w:bookmarkStart w:id="0" w:name="_GoBack"/>
      <w:bookmarkEnd w:id="0"/>
    </w:p>
    <w:sectPr w:rsidR="00F42282" w:rsidRPr="005D5868" w:rsidSect="00BB3CA6">
      <w:headerReference w:type="default" r:id="rId9"/>
      <w:footerReference w:type="even"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2884" w:rsidRDefault="00702884">
      <w:pPr>
        <w:spacing w:after="0" w:line="240" w:lineRule="auto"/>
      </w:pPr>
      <w:r>
        <w:separator/>
      </w:r>
    </w:p>
  </w:endnote>
  <w:endnote w:type="continuationSeparator" w:id="0">
    <w:p w:rsidR="00702884" w:rsidRDefault="00702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inionPro-Regular">
    <w:altName w:val="Calibri"/>
    <w:panose1 w:val="020B0604020202020204"/>
    <w:charset w:val="4D"/>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etall"/>
      </w:rPr>
      <w:id w:val="1896076387"/>
      <w:docPartObj>
        <w:docPartGallery w:val="Page Numbers (Bottom of Page)"/>
        <w:docPartUnique/>
      </w:docPartObj>
    </w:sdtPr>
    <w:sdtEndPr>
      <w:rPr>
        <w:rStyle w:val="Sidetall"/>
      </w:rPr>
    </w:sdtEndPr>
    <w:sdtContent>
      <w:p w:rsidR="002C0DFB" w:rsidRDefault="001320B7" w:rsidP="00B54D4A">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end"/>
        </w:r>
      </w:p>
    </w:sdtContent>
  </w:sdt>
  <w:p w:rsidR="002C0DFB" w:rsidRDefault="00702884" w:rsidP="002C0DFB">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etall"/>
      </w:rPr>
      <w:id w:val="1421444173"/>
      <w:docPartObj>
        <w:docPartGallery w:val="Page Numbers (Bottom of Page)"/>
        <w:docPartUnique/>
      </w:docPartObj>
    </w:sdtPr>
    <w:sdtEndPr>
      <w:rPr>
        <w:rStyle w:val="Sidetall"/>
      </w:rPr>
    </w:sdtEndPr>
    <w:sdtContent>
      <w:p w:rsidR="002C0DFB" w:rsidRDefault="001320B7" w:rsidP="00B54D4A">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separate"/>
        </w:r>
        <w:r>
          <w:rPr>
            <w:rStyle w:val="Sidetall"/>
            <w:noProof/>
          </w:rPr>
          <w:t>5</w:t>
        </w:r>
        <w:r>
          <w:rPr>
            <w:rStyle w:val="Sidetall"/>
          </w:rPr>
          <w:fldChar w:fldCharType="end"/>
        </w:r>
      </w:p>
    </w:sdtContent>
  </w:sdt>
  <w:p w:rsidR="00577ECD" w:rsidRDefault="001320B7" w:rsidP="002C0DFB">
    <w:pPr>
      <w:pStyle w:val="Bunntekst"/>
      <w:ind w:right="360"/>
      <w:jc w:val="center"/>
    </w:pPr>
    <w:r w:rsidRPr="00B30FA9">
      <w:rPr>
        <w:rFonts w:cs="Arial"/>
        <w:noProof/>
      </w:rPr>
      <w:drawing>
        <wp:inline distT="0" distB="0" distL="0" distR="0" wp14:anchorId="4243B35C" wp14:editId="3A44A59E">
          <wp:extent cx="4149245" cy="853440"/>
          <wp:effectExtent l="0" t="0" r="3810" b="0"/>
          <wp:docPr id="23" name="Bilde 23" descr="En illustrasjon av 11 figurer med ulike funksjonsnedsettel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1.png"/>
                  <pic:cNvPicPr/>
                </pic:nvPicPr>
                <pic:blipFill>
                  <a:blip r:embed="rId1">
                    <a:extLst>
                      <a:ext uri="{28A0092B-C50C-407E-A947-70E740481C1C}">
                        <a14:useLocalDpi xmlns:a14="http://schemas.microsoft.com/office/drawing/2010/main" val="0"/>
                      </a:ext>
                    </a:extLst>
                  </a:blip>
                  <a:stretch>
                    <a:fillRect/>
                  </a:stretch>
                </pic:blipFill>
                <pic:spPr>
                  <a:xfrm>
                    <a:off x="0" y="0"/>
                    <a:ext cx="4164489" cy="856575"/>
                  </a:xfrm>
                  <a:prstGeom prst="rect">
                    <a:avLst/>
                  </a:prstGeom>
                </pic:spPr>
              </pic:pic>
            </a:graphicData>
          </a:graphic>
        </wp:inline>
      </w:drawing>
    </w:r>
  </w:p>
  <w:p w:rsidR="00577ECD" w:rsidRDefault="00702884" w:rsidP="00577ECD">
    <w:pPr>
      <w:pStyle w:val="Bunntekst"/>
      <w:jc w:val="center"/>
    </w:pPr>
  </w:p>
  <w:p w:rsidR="00577ECD" w:rsidRPr="00577ECD" w:rsidRDefault="001320B7" w:rsidP="00577ECD">
    <w:pPr>
      <w:pStyle w:val="BasicParagraph"/>
      <w:jc w:val="center"/>
      <w:rPr>
        <w:rFonts w:ascii="Arial" w:hAnsi="Arial" w:cs="Arial"/>
        <w:sz w:val="18"/>
        <w:szCs w:val="18"/>
        <w:lang w:val="nb-NO"/>
      </w:rPr>
    </w:pPr>
    <w:r w:rsidRPr="00B30FA9">
      <w:rPr>
        <w:rFonts w:ascii="Arial" w:hAnsi="Arial" w:cs="Arial"/>
        <w:b/>
        <w:bCs/>
        <w:sz w:val="18"/>
        <w:szCs w:val="18"/>
        <w:lang w:val="nb-NO"/>
      </w:rPr>
      <w:t>Unge funksjonshemmede</w:t>
    </w:r>
    <w:r w:rsidRPr="00B30FA9">
      <w:rPr>
        <w:rFonts w:ascii="Arial" w:hAnsi="Arial" w:cs="Arial"/>
        <w:sz w:val="18"/>
        <w:szCs w:val="18"/>
        <w:lang w:val="nb-NO"/>
      </w:rPr>
      <w:t xml:space="preserve"> | Mariboes gate 13, 0183 Oslo | post@ungefunksjonshemmede.no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2884" w:rsidRDefault="00702884">
      <w:pPr>
        <w:spacing w:after="0" w:line="240" w:lineRule="auto"/>
      </w:pPr>
      <w:r>
        <w:separator/>
      </w:r>
    </w:p>
  </w:footnote>
  <w:footnote w:type="continuationSeparator" w:id="0">
    <w:p w:rsidR="00702884" w:rsidRDefault="00702884">
      <w:pPr>
        <w:spacing w:after="0" w:line="240" w:lineRule="auto"/>
      </w:pPr>
      <w:r>
        <w:continuationSeparator/>
      </w:r>
    </w:p>
  </w:footnote>
  <w:footnote w:id="1">
    <w:p w:rsidR="00426A8A" w:rsidRDefault="007D1BAC">
      <w:pPr>
        <w:pStyle w:val="Fotnotetekst"/>
      </w:pPr>
      <w:r>
        <w:rPr>
          <w:rStyle w:val="Fotnotereferanse"/>
        </w:rPr>
        <w:footnoteRef/>
      </w:r>
      <w:r>
        <w:t xml:space="preserve"> </w:t>
      </w:r>
      <w:hyperlink r:id="rId1" w:history="1">
        <w:r w:rsidR="00426A8A" w:rsidRPr="00D97681">
          <w:rPr>
            <w:rStyle w:val="Hyperkobling"/>
          </w:rPr>
          <w:t>https://www.utdanningsforbundet.no/nyheter/2020/to-av-tre-skoler-ma-kutte-i-budsjettene/</w:t>
        </w:r>
      </w:hyperlink>
    </w:p>
  </w:footnote>
  <w:footnote w:id="2">
    <w:p w:rsidR="002914C9" w:rsidRPr="002914C9" w:rsidRDefault="00223852" w:rsidP="00223852">
      <w:pPr>
        <w:pStyle w:val="Fotnotetekst"/>
        <w:rPr>
          <w:rFonts w:cs="Arial"/>
          <w:color w:val="002060"/>
          <w:u w:val="single"/>
        </w:rPr>
      </w:pPr>
      <w:r>
        <w:rPr>
          <w:rStyle w:val="Fotnotereferanse"/>
        </w:rPr>
        <w:footnoteRef/>
      </w:r>
      <w:r>
        <w:t xml:space="preserve"> </w:t>
      </w:r>
      <w:hyperlink r:id="rId2" w:history="1">
        <w:r w:rsidRPr="00157EF3">
          <w:rPr>
            <w:rStyle w:val="Hyperkobling"/>
            <w:rFonts w:cs="Arial"/>
            <w:color w:val="002060"/>
          </w:rPr>
          <w:t>https://bibliotek.bufdir.no/BUF/101/Veikart_Universelt_utformet_naerskole_2030.pdf</w:t>
        </w:r>
      </w:hyperlink>
    </w:p>
  </w:footnote>
  <w:footnote w:id="3">
    <w:p w:rsidR="00223852" w:rsidRDefault="00223852" w:rsidP="00223852">
      <w:pPr>
        <w:pStyle w:val="Fotnotetekst"/>
      </w:pPr>
      <w:r>
        <w:rPr>
          <w:rStyle w:val="Fotnotereferanse"/>
        </w:rPr>
        <w:footnoteRef/>
      </w:r>
      <w:r>
        <w:t xml:space="preserve"> </w:t>
      </w:r>
      <w:hyperlink r:id="rId3" w:history="1">
        <w:r w:rsidRPr="00157EF3">
          <w:rPr>
            <w:rStyle w:val="Hyperkobling"/>
            <w:rFonts w:cs="Arial"/>
            <w:color w:val="002060"/>
          </w:rPr>
          <w:t>https://osloeconomics.no/6709/</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F02" w:rsidRDefault="001320B7">
    <w:pPr>
      <w:pStyle w:val="Topptekst"/>
    </w:pPr>
    <w:r>
      <w:rPr>
        <w:noProof/>
      </w:rPr>
      <w:drawing>
        <wp:anchor distT="0" distB="0" distL="114300" distR="114300" simplePos="0" relativeHeight="251659264" behindDoc="0" locked="0" layoutInCell="1" allowOverlap="1" wp14:anchorId="48625719" wp14:editId="7FB44839">
          <wp:simplePos x="0" y="0"/>
          <wp:positionH relativeFrom="column">
            <wp:posOffset>-666041</wp:posOffset>
          </wp:positionH>
          <wp:positionV relativeFrom="paragraph">
            <wp:posOffset>-236737</wp:posOffset>
          </wp:positionV>
          <wp:extent cx="1594485" cy="588010"/>
          <wp:effectExtent l="0" t="0" r="5715" b="0"/>
          <wp:wrapNone/>
          <wp:docPr id="22" name="Bilde 22" descr="Unge funksjonshemmed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gefunksjonshemmede-liten.png"/>
                  <pic:cNvPicPr/>
                </pic:nvPicPr>
                <pic:blipFill>
                  <a:blip r:embed="rId1">
                    <a:extLst>
                      <a:ext uri="{28A0092B-C50C-407E-A947-70E740481C1C}">
                        <a14:useLocalDpi xmlns:a14="http://schemas.microsoft.com/office/drawing/2010/main" val="0"/>
                      </a:ext>
                    </a:extLst>
                  </a:blip>
                  <a:stretch>
                    <a:fillRect/>
                  </a:stretch>
                </pic:blipFill>
                <pic:spPr>
                  <a:xfrm>
                    <a:off x="0" y="0"/>
                    <a:ext cx="1594485" cy="5880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773B1"/>
    <w:multiLevelType w:val="hybridMultilevel"/>
    <w:tmpl w:val="91A024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73937C7"/>
    <w:multiLevelType w:val="multilevel"/>
    <w:tmpl w:val="3686025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AA4735"/>
    <w:multiLevelType w:val="hybridMultilevel"/>
    <w:tmpl w:val="5D2000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9DB5424"/>
    <w:multiLevelType w:val="hybridMultilevel"/>
    <w:tmpl w:val="B94068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23B0DF1"/>
    <w:multiLevelType w:val="hybridMultilevel"/>
    <w:tmpl w:val="75A01B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3986D83"/>
    <w:multiLevelType w:val="hybridMultilevel"/>
    <w:tmpl w:val="2F706A0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66A0524"/>
    <w:multiLevelType w:val="hybridMultilevel"/>
    <w:tmpl w:val="0AF4A532"/>
    <w:lvl w:ilvl="0" w:tplc="55AABCE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9A45995"/>
    <w:multiLevelType w:val="hybridMultilevel"/>
    <w:tmpl w:val="BC6E6DA4"/>
    <w:lvl w:ilvl="0" w:tplc="D3E6A698">
      <w:start w:val="2"/>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CAC32A0"/>
    <w:multiLevelType w:val="hybridMultilevel"/>
    <w:tmpl w:val="A64E6F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3D30D69"/>
    <w:multiLevelType w:val="hybridMultilevel"/>
    <w:tmpl w:val="5D2CB6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DB11ADB"/>
    <w:multiLevelType w:val="hybridMultilevel"/>
    <w:tmpl w:val="F6BEA1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9510F42"/>
    <w:multiLevelType w:val="hybridMultilevel"/>
    <w:tmpl w:val="5E0A34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36A028F"/>
    <w:multiLevelType w:val="hybridMultilevel"/>
    <w:tmpl w:val="8AC0894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44F643C3"/>
    <w:multiLevelType w:val="hybridMultilevel"/>
    <w:tmpl w:val="B1D26E06"/>
    <w:lvl w:ilvl="0" w:tplc="3E8C0044">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5521529"/>
    <w:multiLevelType w:val="hybridMultilevel"/>
    <w:tmpl w:val="449EB004"/>
    <w:lvl w:ilvl="0" w:tplc="0414000F">
      <w:start w:val="3"/>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46AD23FF"/>
    <w:multiLevelType w:val="hybridMultilevel"/>
    <w:tmpl w:val="ECFC04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0227C02"/>
    <w:multiLevelType w:val="hybridMultilevel"/>
    <w:tmpl w:val="0EF04F10"/>
    <w:lvl w:ilvl="0" w:tplc="DAEAF456">
      <w:numFmt w:val="bullet"/>
      <w:lvlText w:val="-"/>
      <w:lvlJc w:val="left"/>
      <w:pPr>
        <w:ind w:left="720" w:hanging="360"/>
      </w:pPr>
      <w:rPr>
        <w:rFonts w:ascii="Arial" w:eastAsiaTheme="minorHAnsi" w:hAnsi="Arial" w:cs="Aria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4CC4D44"/>
    <w:multiLevelType w:val="multilevel"/>
    <w:tmpl w:val="6F928F5C"/>
    <w:lvl w:ilvl="0">
      <w:start w:val="1"/>
      <w:numFmt w:val="decimal"/>
      <w:lvlText w:val="%1."/>
      <w:lvlJc w:val="left"/>
      <w:pPr>
        <w:ind w:left="360" w:hanging="360"/>
      </w:pPr>
      <w:rPr>
        <w:rFonts w:hint="default"/>
      </w:rPr>
    </w:lvl>
    <w:lvl w:ilvl="1">
      <w:start w:val="1"/>
      <w:numFmt w:val="decimal"/>
      <w:isLgl/>
      <w:lvlText w:val="%1.%2"/>
      <w:lvlJc w:val="left"/>
      <w:pPr>
        <w:ind w:left="400" w:hanging="4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6A6B4CCB"/>
    <w:multiLevelType w:val="hybridMultilevel"/>
    <w:tmpl w:val="A9D0FEEC"/>
    <w:lvl w:ilvl="0" w:tplc="0414000F">
      <w:start w:val="6"/>
      <w:numFmt w:val="decimal"/>
      <w:lvlText w:val="%1."/>
      <w:lvlJc w:val="left"/>
      <w:pPr>
        <w:ind w:left="360" w:hanging="360"/>
      </w:pPr>
      <w:rPr>
        <w:rFonts w:hint="default"/>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9" w15:restartNumberingAfterBreak="0">
    <w:nsid w:val="73FD7F3B"/>
    <w:multiLevelType w:val="hybridMultilevel"/>
    <w:tmpl w:val="B4BC4524"/>
    <w:lvl w:ilvl="0" w:tplc="3E8C0044">
      <w:start w:val="7"/>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7FBD447C"/>
    <w:multiLevelType w:val="hybridMultilevel"/>
    <w:tmpl w:val="3906E5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6"/>
  </w:num>
  <w:num w:numId="4">
    <w:abstractNumId w:val="0"/>
  </w:num>
  <w:num w:numId="5">
    <w:abstractNumId w:val="13"/>
  </w:num>
  <w:num w:numId="6">
    <w:abstractNumId w:val="12"/>
  </w:num>
  <w:num w:numId="7">
    <w:abstractNumId w:val="4"/>
  </w:num>
  <w:num w:numId="8">
    <w:abstractNumId w:val="11"/>
  </w:num>
  <w:num w:numId="9">
    <w:abstractNumId w:val="10"/>
  </w:num>
  <w:num w:numId="10">
    <w:abstractNumId w:val="18"/>
  </w:num>
  <w:num w:numId="11">
    <w:abstractNumId w:val="15"/>
  </w:num>
  <w:num w:numId="12">
    <w:abstractNumId w:val="20"/>
  </w:num>
  <w:num w:numId="13">
    <w:abstractNumId w:val="19"/>
  </w:num>
  <w:num w:numId="14">
    <w:abstractNumId w:val="2"/>
  </w:num>
  <w:num w:numId="15">
    <w:abstractNumId w:val="8"/>
  </w:num>
  <w:num w:numId="16">
    <w:abstractNumId w:val="3"/>
  </w:num>
  <w:num w:numId="17">
    <w:abstractNumId w:val="9"/>
  </w:num>
  <w:num w:numId="18">
    <w:abstractNumId w:val="1"/>
  </w:num>
  <w:num w:numId="19">
    <w:abstractNumId w:val="7"/>
  </w:num>
  <w:num w:numId="20">
    <w:abstractNumId w:val="1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282"/>
    <w:rsid w:val="0000289E"/>
    <w:rsid w:val="00050E4F"/>
    <w:rsid w:val="00067A52"/>
    <w:rsid w:val="000A64CE"/>
    <w:rsid w:val="000B740E"/>
    <w:rsid w:val="000B77B0"/>
    <w:rsid w:val="000B7D52"/>
    <w:rsid w:val="000C30CF"/>
    <w:rsid w:val="000D396F"/>
    <w:rsid w:val="000E35EF"/>
    <w:rsid w:val="000E69BE"/>
    <w:rsid w:val="001320B7"/>
    <w:rsid w:val="00137BF1"/>
    <w:rsid w:val="001421D7"/>
    <w:rsid w:val="001451BD"/>
    <w:rsid w:val="001458D7"/>
    <w:rsid w:val="00157298"/>
    <w:rsid w:val="001601EC"/>
    <w:rsid w:val="001702B7"/>
    <w:rsid w:val="001927E4"/>
    <w:rsid w:val="00196824"/>
    <w:rsid w:val="001B42B5"/>
    <w:rsid w:val="001C3839"/>
    <w:rsid w:val="001D461B"/>
    <w:rsid w:val="00201A8C"/>
    <w:rsid w:val="00202E01"/>
    <w:rsid w:val="002163E2"/>
    <w:rsid w:val="00223852"/>
    <w:rsid w:val="00226099"/>
    <w:rsid w:val="00271A02"/>
    <w:rsid w:val="002914C9"/>
    <w:rsid w:val="002A19F2"/>
    <w:rsid w:val="002A2289"/>
    <w:rsid w:val="002A43BD"/>
    <w:rsid w:val="002D7790"/>
    <w:rsid w:val="00317350"/>
    <w:rsid w:val="0033364D"/>
    <w:rsid w:val="0033411A"/>
    <w:rsid w:val="003450B7"/>
    <w:rsid w:val="003768A8"/>
    <w:rsid w:val="00385864"/>
    <w:rsid w:val="00385975"/>
    <w:rsid w:val="003A6735"/>
    <w:rsid w:val="003B4DB8"/>
    <w:rsid w:val="003B606F"/>
    <w:rsid w:val="003F5EE2"/>
    <w:rsid w:val="00402031"/>
    <w:rsid w:val="00403563"/>
    <w:rsid w:val="00405DD4"/>
    <w:rsid w:val="00424524"/>
    <w:rsid w:val="00426A8A"/>
    <w:rsid w:val="004606EF"/>
    <w:rsid w:val="004644E7"/>
    <w:rsid w:val="00474988"/>
    <w:rsid w:val="00482105"/>
    <w:rsid w:val="004D71EB"/>
    <w:rsid w:val="004E1327"/>
    <w:rsid w:val="004E307E"/>
    <w:rsid w:val="004F4D6C"/>
    <w:rsid w:val="005012F5"/>
    <w:rsid w:val="00523FDF"/>
    <w:rsid w:val="005924AC"/>
    <w:rsid w:val="005D5868"/>
    <w:rsid w:val="00615B19"/>
    <w:rsid w:val="00620C85"/>
    <w:rsid w:val="0063125B"/>
    <w:rsid w:val="006359EA"/>
    <w:rsid w:val="006550C7"/>
    <w:rsid w:val="00683CA7"/>
    <w:rsid w:val="00684F7E"/>
    <w:rsid w:val="0069117A"/>
    <w:rsid w:val="006A0958"/>
    <w:rsid w:val="006C6B9E"/>
    <w:rsid w:val="006C747C"/>
    <w:rsid w:val="006D2B27"/>
    <w:rsid w:val="00702884"/>
    <w:rsid w:val="00702C65"/>
    <w:rsid w:val="00717F38"/>
    <w:rsid w:val="00721E4F"/>
    <w:rsid w:val="00747596"/>
    <w:rsid w:val="00783673"/>
    <w:rsid w:val="00785F66"/>
    <w:rsid w:val="00791446"/>
    <w:rsid w:val="007A05B2"/>
    <w:rsid w:val="007B110B"/>
    <w:rsid w:val="007B28DD"/>
    <w:rsid w:val="007C6A70"/>
    <w:rsid w:val="007D1BAC"/>
    <w:rsid w:val="007E7FCA"/>
    <w:rsid w:val="008218DE"/>
    <w:rsid w:val="00823947"/>
    <w:rsid w:val="00874463"/>
    <w:rsid w:val="00887884"/>
    <w:rsid w:val="008961AA"/>
    <w:rsid w:val="008B2EC3"/>
    <w:rsid w:val="008F050D"/>
    <w:rsid w:val="00914BCA"/>
    <w:rsid w:val="00916332"/>
    <w:rsid w:val="00922383"/>
    <w:rsid w:val="00946917"/>
    <w:rsid w:val="00965DEF"/>
    <w:rsid w:val="00967976"/>
    <w:rsid w:val="00974599"/>
    <w:rsid w:val="009D0264"/>
    <w:rsid w:val="009E0C40"/>
    <w:rsid w:val="00A30715"/>
    <w:rsid w:val="00A468E2"/>
    <w:rsid w:val="00A47075"/>
    <w:rsid w:val="00A56025"/>
    <w:rsid w:val="00A934A9"/>
    <w:rsid w:val="00AB700D"/>
    <w:rsid w:val="00AC2044"/>
    <w:rsid w:val="00AC4FBF"/>
    <w:rsid w:val="00B2077D"/>
    <w:rsid w:val="00B35C2E"/>
    <w:rsid w:val="00B36A34"/>
    <w:rsid w:val="00B43F86"/>
    <w:rsid w:val="00B55630"/>
    <w:rsid w:val="00BA2042"/>
    <w:rsid w:val="00BB3CA6"/>
    <w:rsid w:val="00BC22CD"/>
    <w:rsid w:val="00BC3054"/>
    <w:rsid w:val="00BD58C5"/>
    <w:rsid w:val="00C2236B"/>
    <w:rsid w:val="00C243B9"/>
    <w:rsid w:val="00C32A17"/>
    <w:rsid w:val="00C4587A"/>
    <w:rsid w:val="00C64060"/>
    <w:rsid w:val="00C64BA6"/>
    <w:rsid w:val="00C95232"/>
    <w:rsid w:val="00CE0F2B"/>
    <w:rsid w:val="00CF0FBF"/>
    <w:rsid w:val="00CF29FD"/>
    <w:rsid w:val="00CF50BA"/>
    <w:rsid w:val="00D140F5"/>
    <w:rsid w:val="00D156A1"/>
    <w:rsid w:val="00D403B2"/>
    <w:rsid w:val="00D66A86"/>
    <w:rsid w:val="00DA359D"/>
    <w:rsid w:val="00DD610E"/>
    <w:rsid w:val="00DD7804"/>
    <w:rsid w:val="00DE6B1B"/>
    <w:rsid w:val="00DE6BD7"/>
    <w:rsid w:val="00E009C3"/>
    <w:rsid w:val="00E01D3A"/>
    <w:rsid w:val="00E106F6"/>
    <w:rsid w:val="00E10F57"/>
    <w:rsid w:val="00E2245F"/>
    <w:rsid w:val="00E231A6"/>
    <w:rsid w:val="00E274F2"/>
    <w:rsid w:val="00E3517C"/>
    <w:rsid w:val="00E4177B"/>
    <w:rsid w:val="00E450E7"/>
    <w:rsid w:val="00E94448"/>
    <w:rsid w:val="00EA7749"/>
    <w:rsid w:val="00EE4BA8"/>
    <w:rsid w:val="00EF1287"/>
    <w:rsid w:val="00EF6C52"/>
    <w:rsid w:val="00F041D2"/>
    <w:rsid w:val="00F13DEB"/>
    <w:rsid w:val="00F30A3F"/>
    <w:rsid w:val="00F42282"/>
    <w:rsid w:val="00F54D8B"/>
    <w:rsid w:val="00F65DB7"/>
    <w:rsid w:val="00FA7FAC"/>
    <w:rsid w:val="00FC1A6C"/>
    <w:rsid w:val="00FD3085"/>
    <w:rsid w:val="00FD4E3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92292"/>
  <w14:defaultImageDpi w14:val="32767"/>
  <w15:chartTrackingRefBased/>
  <w15:docId w15:val="{B1B24D92-01D6-B44B-AE5C-FF298477F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2282"/>
    <w:pPr>
      <w:spacing w:after="160" w:line="276" w:lineRule="auto"/>
    </w:pPr>
    <w:rPr>
      <w:rFonts w:ascii="Arial" w:hAnsi="Arial"/>
    </w:rPr>
  </w:style>
  <w:style w:type="paragraph" w:styleId="Overskrift1">
    <w:name w:val="heading 1"/>
    <w:basedOn w:val="Normal"/>
    <w:next w:val="Normal"/>
    <w:link w:val="Overskrift1Tegn"/>
    <w:uiPriority w:val="9"/>
    <w:qFormat/>
    <w:rsid w:val="00F42282"/>
    <w:pPr>
      <w:keepNext/>
      <w:keepLines/>
      <w:spacing w:before="240"/>
      <w:outlineLvl w:val="0"/>
    </w:pPr>
    <w:rPr>
      <w:rFonts w:eastAsiaTheme="majorEastAsia" w:cstheme="majorBidi"/>
      <w:b/>
      <w:sz w:val="32"/>
      <w:szCs w:val="32"/>
    </w:rPr>
  </w:style>
  <w:style w:type="paragraph" w:styleId="Overskrift2">
    <w:name w:val="heading 2"/>
    <w:basedOn w:val="Normal"/>
    <w:next w:val="Normal"/>
    <w:link w:val="Overskrift2Tegn"/>
    <w:uiPriority w:val="9"/>
    <w:unhideWhenUsed/>
    <w:qFormat/>
    <w:rsid w:val="00F42282"/>
    <w:pPr>
      <w:keepNext/>
      <w:keepLines/>
      <w:spacing w:before="360" w:after="0"/>
      <w:outlineLvl w:val="1"/>
    </w:pPr>
    <w:rPr>
      <w:rFonts w:eastAsiaTheme="majorEastAsia" w:cstheme="majorBidi"/>
      <w:b/>
      <w:sz w:val="28"/>
      <w:szCs w:val="26"/>
    </w:rPr>
  </w:style>
  <w:style w:type="paragraph" w:styleId="Overskrift3">
    <w:name w:val="heading 3"/>
    <w:basedOn w:val="Normal"/>
    <w:next w:val="Normal"/>
    <w:link w:val="Overskrift3Tegn"/>
    <w:uiPriority w:val="9"/>
    <w:unhideWhenUsed/>
    <w:qFormat/>
    <w:rsid w:val="00F42282"/>
    <w:pPr>
      <w:keepNext/>
      <w:keepLines/>
      <w:spacing w:before="40" w:after="0"/>
      <w:outlineLvl w:val="2"/>
    </w:pPr>
    <w:rPr>
      <w:rFonts w:eastAsiaTheme="majorEastAsia" w:cstheme="majorBidi"/>
      <w:b/>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42282"/>
    <w:rPr>
      <w:rFonts w:ascii="Arial" w:eastAsiaTheme="majorEastAsia" w:hAnsi="Arial" w:cstheme="majorBidi"/>
      <w:b/>
      <w:sz w:val="32"/>
      <w:szCs w:val="32"/>
    </w:rPr>
  </w:style>
  <w:style w:type="character" w:customStyle="1" w:styleId="Overskrift2Tegn">
    <w:name w:val="Overskrift 2 Tegn"/>
    <w:basedOn w:val="Standardskriftforavsnitt"/>
    <w:link w:val="Overskrift2"/>
    <w:uiPriority w:val="9"/>
    <w:rsid w:val="00F42282"/>
    <w:rPr>
      <w:rFonts w:ascii="Arial" w:eastAsiaTheme="majorEastAsia" w:hAnsi="Arial" w:cstheme="majorBidi"/>
      <w:b/>
      <w:sz w:val="28"/>
      <w:szCs w:val="26"/>
    </w:rPr>
  </w:style>
  <w:style w:type="character" w:customStyle="1" w:styleId="Overskrift3Tegn">
    <w:name w:val="Overskrift 3 Tegn"/>
    <w:basedOn w:val="Standardskriftforavsnitt"/>
    <w:link w:val="Overskrift3"/>
    <w:uiPriority w:val="9"/>
    <w:rsid w:val="00F42282"/>
    <w:rPr>
      <w:rFonts w:ascii="Arial" w:eastAsiaTheme="majorEastAsia" w:hAnsi="Arial" w:cstheme="majorBidi"/>
      <w:b/>
    </w:rPr>
  </w:style>
  <w:style w:type="paragraph" w:customStyle="1" w:styleId="BasicParagraph">
    <w:name w:val="[Basic Paragraph]"/>
    <w:basedOn w:val="Normal"/>
    <w:uiPriority w:val="99"/>
    <w:rsid w:val="00F42282"/>
    <w:pPr>
      <w:autoSpaceDE w:val="0"/>
      <w:autoSpaceDN w:val="0"/>
      <w:adjustRightInd w:val="0"/>
      <w:spacing w:line="288" w:lineRule="auto"/>
      <w:textAlignment w:val="center"/>
    </w:pPr>
    <w:rPr>
      <w:rFonts w:ascii="MinionPro-Regular" w:hAnsi="MinionPro-Regular" w:cs="MinionPro-Regular"/>
      <w:color w:val="000000"/>
      <w:lang w:val="en-GB"/>
    </w:rPr>
  </w:style>
  <w:style w:type="character" w:styleId="Hyperkobling">
    <w:name w:val="Hyperlink"/>
    <w:basedOn w:val="Standardskriftforavsnitt"/>
    <w:uiPriority w:val="99"/>
    <w:unhideWhenUsed/>
    <w:rsid w:val="00F42282"/>
    <w:rPr>
      <w:color w:val="0563C1" w:themeColor="hyperlink"/>
      <w:u w:val="single"/>
    </w:rPr>
  </w:style>
  <w:style w:type="paragraph" w:styleId="NormalWeb">
    <w:name w:val="Normal (Web)"/>
    <w:basedOn w:val="Normal"/>
    <w:uiPriority w:val="99"/>
    <w:unhideWhenUsed/>
    <w:rsid w:val="00F42282"/>
    <w:pPr>
      <w:spacing w:before="100" w:beforeAutospacing="1" w:after="100" w:afterAutospacing="1"/>
    </w:pPr>
    <w:rPr>
      <w:rFonts w:ascii="Times New Roman" w:eastAsia="Times New Roman" w:hAnsi="Times New Roman" w:cs="Times New Roman"/>
      <w:lang w:eastAsia="nb-NO"/>
    </w:rPr>
  </w:style>
  <w:style w:type="paragraph" w:styleId="Topptekst">
    <w:name w:val="header"/>
    <w:basedOn w:val="Normal"/>
    <w:link w:val="TopptekstTegn"/>
    <w:uiPriority w:val="99"/>
    <w:unhideWhenUsed/>
    <w:rsid w:val="00F42282"/>
    <w:pPr>
      <w:tabs>
        <w:tab w:val="center" w:pos="4536"/>
        <w:tab w:val="right" w:pos="9072"/>
      </w:tabs>
    </w:pPr>
  </w:style>
  <w:style w:type="character" w:customStyle="1" w:styleId="TopptekstTegn">
    <w:name w:val="Topptekst Tegn"/>
    <w:basedOn w:val="Standardskriftforavsnitt"/>
    <w:link w:val="Topptekst"/>
    <w:uiPriority w:val="99"/>
    <w:rsid w:val="00F42282"/>
    <w:rPr>
      <w:rFonts w:ascii="Arial" w:hAnsi="Arial"/>
    </w:rPr>
  </w:style>
  <w:style w:type="paragraph" w:styleId="Bunntekst">
    <w:name w:val="footer"/>
    <w:basedOn w:val="Normal"/>
    <w:link w:val="BunntekstTegn"/>
    <w:uiPriority w:val="99"/>
    <w:unhideWhenUsed/>
    <w:rsid w:val="00F42282"/>
    <w:pPr>
      <w:tabs>
        <w:tab w:val="center" w:pos="4536"/>
        <w:tab w:val="right" w:pos="9072"/>
      </w:tabs>
    </w:pPr>
  </w:style>
  <w:style w:type="character" w:customStyle="1" w:styleId="BunntekstTegn">
    <w:name w:val="Bunntekst Tegn"/>
    <w:basedOn w:val="Standardskriftforavsnitt"/>
    <w:link w:val="Bunntekst"/>
    <w:uiPriority w:val="99"/>
    <w:rsid w:val="00F42282"/>
    <w:rPr>
      <w:rFonts w:ascii="Arial" w:hAnsi="Arial"/>
    </w:rPr>
  </w:style>
  <w:style w:type="character" w:styleId="Sidetall">
    <w:name w:val="page number"/>
    <w:basedOn w:val="Standardskriftforavsnitt"/>
    <w:uiPriority w:val="99"/>
    <w:semiHidden/>
    <w:unhideWhenUsed/>
    <w:rsid w:val="00F42282"/>
  </w:style>
  <w:style w:type="paragraph" w:styleId="Listeavsnitt">
    <w:name w:val="List Paragraph"/>
    <w:basedOn w:val="Normal"/>
    <w:uiPriority w:val="34"/>
    <w:qFormat/>
    <w:rsid w:val="00385864"/>
    <w:pPr>
      <w:ind w:left="720"/>
      <w:contextualSpacing/>
    </w:pPr>
  </w:style>
  <w:style w:type="paragraph" w:styleId="Fotnotetekst">
    <w:name w:val="footnote text"/>
    <w:basedOn w:val="Normal"/>
    <w:link w:val="FotnotetekstTegn"/>
    <w:uiPriority w:val="99"/>
    <w:semiHidden/>
    <w:unhideWhenUsed/>
    <w:rsid w:val="001451BD"/>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1451BD"/>
    <w:rPr>
      <w:rFonts w:ascii="Arial" w:hAnsi="Arial"/>
      <w:sz w:val="20"/>
      <w:szCs w:val="20"/>
    </w:rPr>
  </w:style>
  <w:style w:type="character" w:styleId="Fotnotereferanse">
    <w:name w:val="footnote reference"/>
    <w:basedOn w:val="Standardskriftforavsnitt"/>
    <w:uiPriority w:val="99"/>
    <w:semiHidden/>
    <w:unhideWhenUsed/>
    <w:rsid w:val="001451BD"/>
    <w:rPr>
      <w:vertAlign w:val="superscript"/>
    </w:rPr>
  </w:style>
  <w:style w:type="character" w:styleId="Ulstomtale">
    <w:name w:val="Unresolved Mention"/>
    <w:basedOn w:val="Standardskriftforavsnitt"/>
    <w:uiPriority w:val="99"/>
    <w:rsid w:val="001451BD"/>
    <w:rPr>
      <w:color w:val="605E5C"/>
      <w:shd w:val="clear" w:color="auto" w:fill="E1DFDD"/>
    </w:rPr>
  </w:style>
  <w:style w:type="character" w:customStyle="1" w:styleId="apple-converted-space">
    <w:name w:val="apple-converted-space"/>
    <w:basedOn w:val="Standardskriftforavsnitt"/>
    <w:rsid w:val="00A30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498076">
      <w:bodyDiv w:val="1"/>
      <w:marLeft w:val="0"/>
      <w:marRight w:val="0"/>
      <w:marTop w:val="0"/>
      <w:marBottom w:val="0"/>
      <w:divBdr>
        <w:top w:val="none" w:sz="0" w:space="0" w:color="auto"/>
        <w:left w:val="none" w:sz="0" w:space="0" w:color="auto"/>
        <w:bottom w:val="none" w:sz="0" w:space="0" w:color="auto"/>
        <w:right w:val="none" w:sz="0" w:space="0" w:color="auto"/>
      </w:divBdr>
    </w:div>
    <w:div w:id="176117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osloeconomics.no/6709/" TargetMode="External"/><Relationship Id="rId2" Type="http://schemas.openxmlformats.org/officeDocument/2006/relationships/hyperlink" Target="https://bibliotek.bufdir.no/BUF/101/Veikart_Universelt_utformet_naerskole_2030.pdf" TargetMode="External"/><Relationship Id="rId1" Type="http://schemas.openxmlformats.org/officeDocument/2006/relationships/hyperlink" Target="https://www.utdanningsforbundet.no/nyheter/2020/to-av-tre-skoler-ma-kutte-i-budsjette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03748-8EDD-8849-B68C-DE8434DB7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904</TotalTime>
  <Pages>4</Pages>
  <Words>1232</Words>
  <Characters>6532</Characters>
  <Application>Microsoft Office Word</Application>
  <DocSecurity>0</DocSecurity>
  <Lines>54</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Eivind Digranes</dc:creator>
  <cp:keywords/>
  <dc:description/>
  <cp:lastModifiedBy>Eivind Digranes</cp:lastModifiedBy>
  <cp:revision>54</cp:revision>
  <dcterms:created xsi:type="dcterms:W3CDTF">2020-08-17T08:42:00Z</dcterms:created>
  <dcterms:modified xsi:type="dcterms:W3CDTF">2020-10-15T08:11:00Z</dcterms:modified>
</cp:coreProperties>
</file>