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bookmarkStart w:id="0" w:name="_GoBack"/>
      <w:bookmarkEnd w:id="0"/>
      <w:r w:rsidRPr="00EC2B80">
        <w:rPr>
          <w:rFonts w:ascii="Calibri" w:eastAsia="Calibri" w:hAnsi="Calibri" w:cs="Calibri"/>
          <w:noProof/>
          <w:sz w:val="28"/>
          <w:szCs w:val="24"/>
          <w:lang w:val="en-US" w:eastAsia="nb-NO"/>
        </w:rPr>
        <w:drawing>
          <wp:anchor distT="0" distB="0" distL="0" distR="0" simplePos="0" relativeHeight="251660288" behindDoc="1" locked="0" layoutInCell="1" allowOverlap="1" wp14:anchorId="16E77046" wp14:editId="47CAE51A">
            <wp:simplePos x="0" y="0"/>
            <wp:positionH relativeFrom="margin">
              <wp:align>right</wp:align>
            </wp:positionH>
            <wp:positionV relativeFrom="paragraph">
              <wp:posOffset>371</wp:posOffset>
            </wp:positionV>
            <wp:extent cx="1730375" cy="724535"/>
            <wp:effectExtent l="0" t="0" r="3175" b="0"/>
            <wp:wrapSquare wrapText="bothSides"/>
            <wp:docPr id="5" name="officeArt object" descr="uf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f_logo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B80">
        <w:rPr>
          <w:rFonts w:ascii="Calibri" w:eastAsia="Calibri" w:hAnsi="Calibri" w:cs="Calibri"/>
          <w:noProof/>
          <w:sz w:val="28"/>
          <w:szCs w:val="24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7905D443" wp14:editId="6FAD03D3">
            <wp:simplePos x="0" y="0"/>
            <wp:positionH relativeFrom="margin">
              <wp:align>left</wp:align>
            </wp:positionH>
            <wp:positionV relativeFrom="paragraph">
              <wp:posOffset>207</wp:posOffset>
            </wp:positionV>
            <wp:extent cx="2864485" cy="445770"/>
            <wp:effectExtent l="0" t="0" r="0" b="0"/>
            <wp:wrapSquare wrapText="bothSides"/>
            <wp:docPr id="3" name="Bilde 3" descr="Logo Sex som funker. Grafik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x som funker. Grafik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B80" w:rsidRDefault="00EC2B80" w:rsidP="00EC2B80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libri" w:eastAsia="Calibri" w:hAnsi="Calibri" w:cs="Calibri"/>
          <w:color w:val="2E74B5" w:themeColor="accent1" w:themeShade="BF"/>
          <w:sz w:val="28"/>
          <w:szCs w:val="24"/>
        </w:rPr>
      </w:pPr>
    </w:p>
    <w:p w:rsidR="00EC2B80" w:rsidRPr="00EC2B80" w:rsidRDefault="00EC2B80" w:rsidP="00EC2B80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t>Refleksjonsspørsmål fra e-læringsverktøy om seksuell helse og funksjonsnedsettelser</w:t>
      </w: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1: </w:t>
      </w:r>
      <w:r w:rsidRPr="00EC2B80">
        <w:rPr>
          <w:rFonts w:eastAsia="Calibri"/>
          <w:sz w:val="28"/>
          <w:szCs w:val="24"/>
        </w:rPr>
        <w:t>Hvordan er det å være ung med en funksjonsnedsettelse?</w:t>
      </w:r>
    </w:p>
    <w:p w:rsidR="006209C0" w:rsidRPr="00BE1007" w:rsidRDefault="006209C0" w:rsidP="006209C0">
      <w:pPr>
        <w:pStyle w:val="Listeavsnitt"/>
        <w:numPr>
          <w:ilvl w:val="0"/>
          <w:numId w:val="1"/>
        </w:numPr>
        <w:rPr>
          <w:lang w:val="nb-NO"/>
        </w:rPr>
      </w:pPr>
      <w:r w:rsidRPr="6A631742">
        <w:rPr>
          <w:lang w:val="nb-NO"/>
        </w:rPr>
        <w:t>Hva kjennetegner ungdomstiden? </w:t>
      </w:r>
    </w:p>
    <w:p w:rsidR="006209C0" w:rsidRPr="00BE1007" w:rsidRDefault="006209C0" w:rsidP="006209C0">
      <w:pPr>
        <w:pStyle w:val="Listeavsnitt"/>
        <w:numPr>
          <w:ilvl w:val="0"/>
          <w:numId w:val="1"/>
        </w:numPr>
        <w:rPr>
          <w:lang w:val="nb-NO"/>
        </w:rPr>
      </w:pPr>
      <w:r w:rsidRPr="6A631742">
        <w:rPr>
          <w:lang w:val="nb-NO"/>
        </w:rPr>
        <w:t>Og hva kjennetegner ungdomstid for personer med funksjonsnedsettelser og kronisk sykdom? </w:t>
      </w:r>
    </w:p>
    <w:p w:rsidR="006209C0" w:rsidRPr="00BE1007" w:rsidRDefault="006209C0" w:rsidP="006209C0">
      <w:pPr>
        <w:pStyle w:val="Listeavsnitt"/>
        <w:numPr>
          <w:ilvl w:val="0"/>
          <w:numId w:val="1"/>
        </w:numPr>
        <w:rPr>
          <w:lang w:val="nb-NO"/>
        </w:rPr>
      </w:pPr>
      <w:r w:rsidRPr="6A631742">
        <w:rPr>
          <w:lang w:val="nb-NO"/>
        </w:rPr>
        <w:t>Hvorfor føler noen at de ikke kommer til å få en kjæreste?</w:t>
      </w:r>
    </w:p>
    <w:p w:rsidR="006209C0" w:rsidRDefault="006209C0" w:rsidP="006209C0">
      <w:pPr>
        <w:pStyle w:val="Listeavsnitt"/>
        <w:numPr>
          <w:ilvl w:val="0"/>
          <w:numId w:val="1"/>
        </w:numPr>
        <w:rPr>
          <w:lang w:val="nb-NO"/>
        </w:rPr>
      </w:pPr>
      <w:r w:rsidRPr="6A631742">
        <w:rPr>
          <w:lang w:val="nb-NO"/>
        </w:rPr>
        <w:t>Hvorfor er det viktig å tilrettelegge for gode informasjonstjenester om seksuell helse til ungdom med sansetap eller andre former for nedsatt funksjonsevne?</w:t>
      </w:r>
    </w:p>
    <w:p w:rsidR="00DF16DC" w:rsidRPr="00EC2B80" w:rsidRDefault="00DF16DC">
      <w:pPr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eastAsia="Calibri"/>
          <w:sz w:val="28"/>
          <w:szCs w:val="24"/>
        </w:rPr>
      </w:pPr>
      <w:r w:rsidRPr="00EC2B80">
        <w:rPr>
          <w:rFonts w:eastAsia="Calibri"/>
          <w:sz w:val="28"/>
          <w:szCs w:val="24"/>
        </w:rPr>
        <w:t xml:space="preserve">Kapittel 2: Hva er seksuell helse? </w:t>
      </w:r>
    </w:p>
    <w:p w:rsidR="006209C0" w:rsidRPr="00BE1007" w:rsidRDefault="006209C0" w:rsidP="006209C0">
      <w:pPr>
        <w:pStyle w:val="Listeavsnitt"/>
        <w:numPr>
          <w:ilvl w:val="0"/>
          <w:numId w:val="12"/>
        </w:numPr>
        <w:rPr>
          <w:lang w:val="nb-NO"/>
        </w:rPr>
      </w:pPr>
      <w:r w:rsidRPr="053CD19C">
        <w:rPr>
          <w:lang w:val="nb-NO"/>
        </w:rPr>
        <w:t xml:space="preserve">Hvilke forutsetninger skal til for å ha en god seksuell helse? </w:t>
      </w:r>
    </w:p>
    <w:p w:rsidR="006209C0" w:rsidRPr="00BE1007" w:rsidRDefault="006209C0" w:rsidP="006209C0">
      <w:pPr>
        <w:pStyle w:val="Listeavsnitt"/>
        <w:numPr>
          <w:ilvl w:val="0"/>
          <w:numId w:val="12"/>
        </w:numPr>
        <w:rPr>
          <w:lang w:val="nb-NO"/>
        </w:rPr>
      </w:pPr>
      <w:r w:rsidRPr="053CD19C">
        <w:rPr>
          <w:lang w:val="nb-NO"/>
        </w:rPr>
        <w:t xml:space="preserve">Hvorfor kan vi si at seksuell helse er en menneskerett? </w:t>
      </w:r>
    </w:p>
    <w:p w:rsidR="006209C0" w:rsidRPr="00BE1007" w:rsidRDefault="006209C0" w:rsidP="006209C0">
      <w:pPr>
        <w:pStyle w:val="Listeavsnitt"/>
        <w:numPr>
          <w:ilvl w:val="0"/>
          <w:numId w:val="12"/>
        </w:numPr>
        <w:rPr>
          <w:lang w:val="nb-NO"/>
        </w:rPr>
      </w:pPr>
      <w:r w:rsidRPr="053CD19C">
        <w:rPr>
          <w:lang w:val="nb-NO"/>
        </w:rPr>
        <w:t>Hva tror du Emily mener med at alle har rett til å føle seg sexy?</w:t>
      </w:r>
    </w:p>
    <w:p w:rsidR="006209C0" w:rsidRPr="00BE1007" w:rsidRDefault="006209C0" w:rsidP="006209C0">
      <w:pPr>
        <w:pStyle w:val="Listeavsnitt"/>
        <w:numPr>
          <w:ilvl w:val="0"/>
          <w:numId w:val="12"/>
        </w:numPr>
        <w:rPr>
          <w:lang w:val="nb-NO"/>
        </w:rPr>
      </w:pPr>
      <w:r w:rsidRPr="44031201">
        <w:rPr>
          <w:lang w:val="nb-NO"/>
        </w:rPr>
        <w:t>Bør alle elever lære om seksuell helse og funksjonsnedsettelser? Hvorfor/hvorfor ikke?</w:t>
      </w:r>
    </w:p>
    <w:p w:rsidR="00EC2B80" w:rsidRPr="00EC2B80" w:rsidRDefault="00EC2B80">
      <w:pPr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eastAsia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3: </w:t>
      </w:r>
      <w:r w:rsidRPr="00EC2B80">
        <w:rPr>
          <w:rFonts w:eastAsia="Calibri"/>
          <w:sz w:val="28"/>
          <w:szCs w:val="24"/>
        </w:rPr>
        <w:t>Hvordan håndtere normer for kjønn, seksualitet og funksjonsevne?</w:t>
      </w:r>
    </w:p>
    <w:p w:rsidR="006209C0" w:rsidRPr="00BE1007" w:rsidRDefault="006209C0" w:rsidP="006209C0">
      <w:pPr>
        <w:pStyle w:val="Listeavsnitt"/>
        <w:numPr>
          <w:ilvl w:val="0"/>
          <w:numId w:val="3"/>
        </w:numPr>
        <w:rPr>
          <w:lang w:val="nb-NO"/>
        </w:rPr>
      </w:pPr>
      <w:r w:rsidRPr="053CD19C">
        <w:rPr>
          <w:lang w:val="nb-NO"/>
        </w:rPr>
        <w:t xml:space="preserve">Nevn tre funksjonsnormer som du møter på i din hverdag. Det kan være antakelser du ofte gjør når du møter nye mennesker eller antakelser andre ofte har om deg. </w:t>
      </w:r>
    </w:p>
    <w:p w:rsidR="006209C0" w:rsidRPr="00BE1007" w:rsidRDefault="006209C0" w:rsidP="006209C0">
      <w:pPr>
        <w:pStyle w:val="Listeavsnitt"/>
        <w:numPr>
          <w:ilvl w:val="0"/>
          <w:numId w:val="3"/>
        </w:numPr>
        <w:rPr>
          <w:lang w:val="nb-NO"/>
        </w:rPr>
      </w:pPr>
      <w:r w:rsidRPr="053CD19C">
        <w:rPr>
          <w:lang w:val="nb-NO"/>
        </w:rPr>
        <w:t>Kjønnsnormen: Hva er maskulint og feminint? Påvirker funksjonsevne kjønnsrollene våre?</w:t>
      </w:r>
    </w:p>
    <w:p w:rsidR="006209C0" w:rsidRPr="00BE1007" w:rsidRDefault="006209C0" w:rsidP="006209C0">
      <w:pPr>
        <w:pStyle w:val="Listeavsnitt"/>
        <w:numPr>
          <w:ilvl w:val="0"/>
          <w:numId w:val="3"/>
        </w:numPr>
        <w:rPr>
          <w:lang w:val="nb-NO"/>
        </w:rPr>
      </w:pPr>
      <w:r w:rsidRPr="6A631742">
        <w:rPr>
          <w:lang w:val="nb-NO"/>
        </w:rPr>
        <w:t>Heteronormen: Hvordan tenker du det er å være skeiv og ha nedsatt funksjonsevne?</w:t>
      </w:r>
    </w:p>
    <w:p w:rsidR="006209C0" w:rsidRPr="00BE1007" w:rsidRDefault="006209C0" w:rsidP="006209C0">
      <w:pPr>
        <w:pStyle w:val="Listeavsnitt"/>
        <w:numPr>
          <w:ilvl w:val="0"/>
          <w:numId w:val="3"/>
        </w:numPr>
        <w:rPr>
          <w:lang w:val="nb-NO"/>
        </w:rPr>
      </w:pPr>
      <w:r w:rsidRPr="44031201">
        <w:rPr>
          <w:lang w:val="nb-NO"/>
        </w:rPr>
        <w:t xml:space="preserve">Hvordan kan du være normkritisk i praksis i din arbeidshverdag? </w:t>
      </w:r>
    </w:p>
    <w:p w:rsidR="00EC2B80" w:rsidRPr="00EC2B80" w:rsidRDefault="00EC2B80">
      <w:pPr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4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4: </w:t>
      </w:r>
      <w:r w:rsidRPr="00EC2B80">
        <w:rPr>
          <w:rFonts w:eastAsia="Calibri"/>
          <w:sz w:val="28"/>
          <w:szCs w:val="24"/>
        </w:rPr>
        <w:t>Hvordan snakke med ungdom med funksjonsnedsettelser om seksuell helse?</w:t>
      </w:r>
    </w:p>
    <w:p w:rsidR="006209C0" w:rsidRPr="00BE1007" w:rsidRDefault="006209C0" w:rsidP="006209C0">
      <w:pPr>
        <w:pStyle w:val="Listeavsnitt"/>
        <w:numPr>
          <w:ilvl w:val="0"/>
          <w:numId w:val="4"/>
        </w:numPr>
        <w:rPr>
          <w:lang w:val="nb-NO"/>
        </w:rPr>
      </w:pPr>
      <w:r w:rsidRPr="44031201">
        <w:rPr>
          <w:lang w:val="nb-NO"/>
        </w:rPr>
        <w:t xml:space="preserve">Hvorfor skal helsepersonell ta opp temaet seksuell helse? </w:t>
      </w:r>
    </w:p>
    <w:p w:rsidR="006209C0" w:rsidRDefault="006209C0" w:rsidP="006209C0">
      <w:pPr>
        <w:pStyle w:val="Listeavsnitt"/>
        <w:numPr>
          <w:ilvl w:val="0"/>
          <w:numId w:val="4"/>
        </w:numPr>
        <w:rPr>
          <w:lang w:val="nb-NO"/>
        </w:rPr>
      </w:pPr>
      <w:r w:rsidRPr="44031201">
        <w:rPr>
          <w:lang w:val="nb-NO"/>
        </w:rPr>
        <w:t xml:space="preserve">Hvilket nivå er du på i PLISSIT modellen? </w:t>
      </w:r>
    </w:p>
    <w:p w:rsidR="006209C0" w:rsidRPr="00BE1007" w:rsidRDefault="006209C0" w:rsidP="006209C0">
      <w:pPr>
        <w:pStyle w:val="Listeavsnitt"/>
        <w:numPr>
          <w:ilvl w:val="0"/>
          <w:numId w:val="4"/>
        </w:numPr>
        <w:rPr>
          <w:lang w:val="nb-NO"/>
        </w:rPr>
      </w:pPr>
      <w:r w:rsidRPr="6A631742">
        <w:rPr>
          <w:lang w:val="nb-NO"/>
        </w:rPr>
        <w:t>Hva kan du gjøre for å få tillatelse til å snakke om seksualitet og for å gjøre det til en trygg opplevelse for ungdom?</w:t>
      </w:r>
    </w:p>
    <w:p w:rsidR="006209C0" w:rsidRDefault="006209C0" w:rsidP="006209C0">
      <w:pPr>
        <w:pStyle w:val="Listeavsnitt"/>
        <w:numPr>
          <w:ilvl w:val="0"/>
          <w:numId w:val="4"/>
        </w:numPr>
        <w:rPr>
          <w:lang w:val="nb-NO"/>
        </w:rPr>
      </w:pPr>
      <w:r w:rsidRPr="15322D22">
        <w:rPr>
          <w:lang w:val="nb-NO"/>
        </w:rPr>
        <w:t>Hvilke organisasjoner og aktører i helsevesenet kjenner du, som kan gi råd og informasjon om seksuell helse?</w:t>
      </w:r>
    </w:p>
    <w:p w:rsidR="00EC2B80" w:rsidRPr="00EC2B80" w:rsidRDefault="00EC2B80" w:rsidP="00EC2B80">
      <w:pPr>
        <w:rPr>
          <w:rFonts w:ascii="-webkit-standard" w:eastAsia="-webkit-standard" w:hAnsi="-webkit-standard" w:cs="-webkit-standard"/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>Kapittel 5:</w:t>
      </w:r>
      <w:r w:rsidRPr="00EC2B80">
        <w:rPr>
          <w:rFonts w:ascii="Calibri" w:hAnsi="Calibri" w:cs="Calibri"/>
          <w:color w:val="000000" w:themeColor="text1"/>
          <w:sz w:val="28"/>
          <w:szCs w:val="24"/>
        </w:rPr>
        <w:t xml:space="preserve"> </w:t>
      </w:r>
      <w:r w:rsidRPr="00EC2B80">
        <w:rPr>
          <w:rFonts w:eastAsia="Calibri"/>
          <w:sz w:val="28"/>
          <w:szCs w:val="24"/>
        </w:rPr>
        <w:t>Hvordan kan du skape et seksualvennlig miljø på arbeidsplassen?</w:t>
      </w:r>
      <w:r w:rsidRPr="00EC2B80">
        <w:rPr>
          <w:rFonts w:ascii="Calibri" w:eastAsia="Calibri" w:hAnsi="Calibri" w:cs="Calibri"/>
          <w:sz w:val="28"/>
          <w:szCs w:val="24"/>
        </w:rPr>
        <w:t xml:space="preserve"> </w:t>
      </w:r>
    </w:p>
    <w:p w:rsidR="006209C0" w:rsidRDefault="006209C0" w:rsidP="006209C0">
      <w:pPr>
        <w:pStyle w:val="Listeavsnitt"/>
        <w:numPr>
          <w:ilvl w:val="0"/>
          <w:numId w:val="5"/>
        </w:numPr>
        <w:rPr>
          <w:lang w:val="nb-NO"/>
        </w:rPr>
      </w:pPr>
      <w:r w:rsidRPr="44031201">
        <w:rPr>
          <w:lang w:val="nb-NO"/>
        </w:rPr>
        <w:t>Hva kan gi deg et arbeidsmiljø hvor du åpent kan diskutere seksuell helse med kolleger?</w:t>
      </w:r>
    </w:p>
    <w:p w:rsidR="006209C0" w:rsidRDefault="006209C0" w:rsidP="006209C0">
      <w:pPr>
        <w:pStyle w:val="Listeavsnitt"/>
        <w:numPr>
          <w:ilvl w:val="0"/>
          <w:numId w:val="5"/>
        </w:numPr>
        <w:rPr>
          <w:lang w:val="nb-NO"/>
        </w:rPr>
      </w:pPr>
      <w:r w:rsidRPr="6A631742">
        <w:rPr>
          <w:lang w:val="nb-NO"/>
        </w:rPr>
        <w:t>Hvem har ansvaret for å skape et seksualvennlig miljø på din arbeidsplass?</w:t>
      </w:r>
    </w:p>
    <w:p w:rsidR="006209C0" w:rsidRDefault="006209C0" w:rsidP="006209C0">
      <w:pPr>
        <w:pStyle w:val="Listeavsnitt"/>
        <w:numPr>
          <w:ilvl w:val="0"/>
          <w:numId w:val="5"/>
        </w:numPr>
        <w:rPr>
          <w:lang w:val="nb-NO"/>
        </w:rPr>
      </w:pPr>
      <w:r w:rsidRPr="2671AE06">
        <w:rPr>
          <w:lang w:val="nb-NO"/>
        </w:rPr>
        <w:lastRenderedPageBreak/>
        <w:t>Når har dere mulighet til å diskutere seksuell helse og øke kompetanse blant dine kolleger?</w:t>
      </w:r>
    </w:p>
    <w:p w:rsidR="006209C0" w:rsidRDefault="006209C0" w:rsidP="006209C0">
      <w:pPr>
        <w:pStyle w:val="Listeavsnitt"/>
        <w:numPr>
          <w:ilvl w:val="0"/>
          <w:numId w:val="5"/>
        </w:numPr>
        <w:rPr>
          <w:lang w:val="nb-NO"/>
        </w:rPr>
      </w:pPr>
      <w:r w:rsidRPr="2671AE06">
        <w:rPr>
          <w:lang w:val="nb-NO"/>
        </w:rPr>
        <w:t>Hvordan kan dere gjøre det trygt å være åpen for ungdommene dere møter?</w:t>
      </w:r>
    </w:p>
    <w:p w:rsidR="00EC2B80" w:rsidRPr="00EC2B80" w:rsidRDefault="00EC2B80">
      <w:pPr>
        <w:rPr>
          <w:sz w:val="24"/>
          <w:szCs w:val="24"/>
        </w:rPr>
      </w:pPr>
    </w:p>
    <w:p w:rsidR="00EC2B80" w:rsidRPr="00EC2B80" w:rsidRDefault="00EC2B80">
      <w:pPr>
        <w:rPr>
          <w:sz w:val="28"/>
          <w:szCs w:val="24"/>
        </w:rPr>
      </w:pPr>
      <w:r w:rsidRPr="00EC2B80">
        <w:rPr>
          <w:rStyle w:val="Overskrift2Tegn"/>
          <w:sz w:val="28"/>
          <w:szCs w:val="24"/>
        </w:rPr>
        <w:t>Kapittel 6: Hvordan bør vi møte doble minoriteter?</w:t>
      </w:r>
    </w:p>
    <w:p w:rsidR="006209C0" w:rsidRDefault="006209C0" w:rsidP="006209C0">
      <w:pPr>
        <w:pStyle w:val="Listeavsnitt"/>
        <w:numPr>
          <w:ilvl w:val="0"/>
          <w:numId w:val="6"/>
        </w:numPr>
        <w:rPr>
          <w:lang w:val="nb-NO"/>
        </w:rPr>
      </w:pPr>
      <w:r w:rsidRPr="067055CE">
        <w:rPr>
          <w:lang w:val="nb-NO"/>
        </w:rPr>
        <w:t>Hvilke likheter/ulikheter har diskriminering av skeive eller etniske minoriteter med diskriminering av funksjonshemmede?</w:t>
      </w:r>
    </w:p>
    <w:p w:rsidR="006209C0" w:rsidRDefault="006209C0" w:rsidP="006209C0">
      <w:pPr>
        <w:pStyle w:val="Listeavsnitt"/>
        <w:numPr>
          <w:ilvl w:val="0"/>
          <w:numId w:val="6"/>
        </w:numPr>
        <w:rPr>
          <w:lang w:val="nb-NO"/>
        </w:rPr>
      </w:pPr>
      <w:r w:rsidRPr="067055CE">
        <w:rPr>
          <w:rFonts w:eastAsia="-webkit-standard"/>
          <w:color w:val="000000" w:themeColor="text1"/>
          <w:lang w:val="nb-NO"/>
        </w:rPr>
        <w:t xml:space="preserve">Hvilke spørsmål er ok å stille personer som utfordrer normer? Hvilke spørsmål er ikke ok? </w:t>
      </w:r>
    </w:p>
    <w:p w:rsidR="006209C0" w:rsidRDefault="006209C0" w:rsidP="006209C0">
      <w:pPr>
        <w:pStyle w:val="Listeavsnitt"/>
        <w:numPr>
          <w:ilvl w:val="0"/>
          <w:numId w:val="6"/>
        </w:numPr>
        <w:rPr>
          <w:lang w:val="nb-NO"/>
        </w:rPr>
      </w:pPr>
      <w:r w:rsidRPr="6A631742">
        <w:rPr>
          <w:lang w:val="nb-NO"/>
        </w:rPr>
        <w:t>Hvordan ville du rådet din bestevenn til å reagere på fordomsfulle kommentarer?</w:t>
      </w:r>
    </w:p>
    <w:p w:rsidR="006209C0" w:rsidRDefault="006209C0" w:rsidP="006209C0">
      <w:pPr>
        <w:pStyle w:val="Listeavsnitt"/>
        <w:numPr>
          <w:ilvl w:val="0"/>
          <w:numId w:val="6"/>
        </w:numPr>
        <w:rPr>
          <w:lang w:val="nb-NO"/>
        </w:rPr>
      </w:pPr>
      <w:r w:rsidRPr="6A631742">
        <w:rPr>
          <w:lang w:val="nb-NO"/>
        </w:rPr>
        <w:t>Hvilke fordommer har du selv om ulike grupper i samfunnet?</w:t>
      </w:r>
    </w:p>
    <w:p w:rsidR="00EC2B80" w:rsidRPr="00EC2B80" w:rsidRDefault="00EC2B80" w:rsidP="00EC2B80">
      <w:pPr>
        <w:tabs>
          <w:tab w:val="left" w:pos="1002"/>
        </w:tabs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eastAsia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7: </w:t>
      </w:r>
      <w:r w:rsidRPr="00EC2B80">
        <w:rPr>
          <w:rFonts w:eastAsia="Calibri"/>
          <w:sz w:val="28"/>
          <w:szCs w:val="24"/>
        </w:rPr>
        <w:t>Hva kan en sexologisk rådgiver hjelpe med?</w:t>
      </w:r>
    </w:p>
    <w:p w:rsidR="006209C0" w:rsidRDefault="006209C0" w:rsidP="006209C0">
      <w:pPr>
        <w:pStyle w:val="Listeavsnitt"/>
        <w:numPr>
          <w:ilvl w:val="0"/>
          <w:numId w:val="7"/>
        </w:numPr>
        <w:rPr>
          <w:lang w:val="nb-NO"/>
        </w:rPr>
      </w:pPr>
      <w:r w:rsidRPr="15322D22">
        <w:rPr>
          <w:lang w:val="nb-NO"/>
        </w:rPr>
        <w:t>Hva er en sexologisk rådgiver?</w:t>
      </w:r>
    </w:p>
    <w:p w:rsidR="006209C0" w:rsidRDefault="006209C0" w:rsidP="006209C0">
      <w:pPr>
        <w:pStyle w:val="Listeavsnitt"/>
        <w:numPr>
          <w:ilvl w:val="0"/>
          <w:numId w:val="7"/>
        </w:numPr>
        <w:rPr>
          <w:lang w:val="nb-NO"/>
        </w:rPr>
      </w:pPr>
      <w:r w:rsidRPr="15322D22">
        <w:rPr>
          <w:lang w:val="nb-NO"/>
        </w:rPr>
        <w:t>Hvilke utfordringer kan påvirke seksuelle helse?</w:t>
      </w:r>
    </w:p>
    <w:p w:rsidR="006209C0" w:rsidRDefault="006209C0" w:rsidP="006209C0">
      <w:pPr>
        <w:pStyle w:val="Listeavsnitt"/>
        <w:numPr>
          <w:ilvl w:val="0"/>
          <w:numId w:val="7"/>
        </w:numPr>
        <w:rPr>
          <w:lang w:val="nb-NO"/>
        </w:rPr>
      </w:pPr>
      <w:r w:rsidRPr="15322D22">
        <w:rPr>
          <w:lang w:val="nb-NO"/>
        </w:rPr>
        <w:t>Hvordan kan du hjelpe ungdom til å finne seksualtekniske hjelpemidler?</w:t>
      </w:r>
    </w:p>
    <w:p w:rsidR="00EC2B80" w:rsidRPr="00EC2B80" w:rsidRDefault="00EC2B80" w:rsidP="00EC2B80">
      <w:pPr>
        <w:pStyle w:val="Listeavsnitt"/>
        <w:ind w:left="0"/>
        <w:rPr>
          <w:sz w:val="24"/>
          <w:szCs w:val="24"/>
          <w:lang w:val="nb-NO"/>
        </w:rPr>
      </w:pP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8: </w:t>
      </w:r>
      <w:r w:rsidRPr="00EC2B80">
        <w:rPr>
          <w:rFonts w:eastAsia="Calibri"/>
          <w:sz w:val="28"/>
          <w:szCs w:val="24"/>
        </w:rPr>
        <w:t>Hvordan kan psykisk helse påvirke seksuell helse? </w:t>
      </w:r>
    </w:p>
    <w:p w:rsidR="006209C0" w:rsidRDefault="006209C0" w:rsidP="006209C0">
      <w:pPr>
        <w:pStyle w:val="Listeavsnitt"/>
        <w:numPr>
          <w:ilvl w:val="0"/>
          <w:numId w:val="8"/>
        </w:numPr>
        <w:rPr>
          <w:lang w:val="nb-NO"/>
        </w:rPr>
      </w:pPr>
      <w:r w:rsidRPr="6A631742">
        <w:rPr>
          <w:lang w:val="nb-NO"/>
        </w:rPr>
        <w:t>Hvor viktig er identitet og seksuell helse for selvfølelsen?</w:t>
      </w:r>
    </w:p>
    <w:p w:rsidR="006209C0" w:rsidRDefault="006209C0" w:rsidP="006209C0">
      <w:pPr>
        <w:pStyle w:val="Listeavsnitt"/>
        <w:numPr>
          <w:ilvl w:val="0"/>
          <w:numId w:val="8"/>
        </w:numPr>
        <w:rPr>
          <w:lang w:val="nb-NO"/>
        </w:rPr>
      </w:pPr>
      <w:r w:rsidRPr="6A631742">
        <w:rPr>
          <w:lang w:val="nb-NO"/>
        </w:rPr>
        <w:t>Hvordan berøres seksuell helse av måten vi ser på oss selv, eller opplever at andre ser oss?</w:t>
      </w:r>
    </w:p>
    <w:p w:rsidR="006209C0" w:rsidRDefault="006209C0" w:rsidP="006209C0">
      <w:pPr>
        <w:pStyle w:val="Listeavsnitt"/>
        <w:numPr>
          <w:ilvl w:val="0"/>
          <w:numId w:val="8"/>
        </w:numPr>
        <w:rPr>
          <w:lang w:val="nb-NO"/>
        </w:rPr>
      </w:pPr>
      <w:r w:rsidRPr="6A631742">
        <w:rPr>
          <w:lang w:val="nb-NO"/>
        </w:rPr>
        <w:t>Hvordan kan samtaler med en helsesøster, psykolog eller andre om hvordan vi har det mentalt, bidra til god seksuell helse?</w:t>
      </w:r>
    </w:p>
    <w:p w:rsidR="00EC2B80" w:rsidRPr="00EC2B80" w:rsidRDefault="00EC2B80" w:rsidP="00EC2B80">
      <w:pPr>
        <w:tabs>
          <w:tab w:val="left" w:pos="1002"/>
        </w:tabs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9: </w:t>
      </w:r>
      <w:r w:rsidRPr="00EC2B80">
        <w:rPr>
          <w:rFonts w:eastAsia="Calibri"/>
          <w:sz w:val="28"/>
          <w:szCs w:val="24"/>
        </w:rPr>
        <w:t>Hvordan sette grenser for seg selv og andre?</w:t>
      </w:r>
      <w:r w:rsidRPr="00EC2B80">
        <w:rPr>
          <w:rStyle w:val="eop"/>
          <w:rFonts w:ascii="Calibri" w:hAnsi="Calibri" w:cs="Calibri"/>
          <w:color w:val="000000" w:themeColor="text1"/>
          <w:sz w:val="28"/>
          <w:szCs w:val="24"/>
        </w:rPr>
        <w:t> </w:t>
      </w:r>
    </w:p>
    <w:p w:rsidR="006209C0" w:rsidRPr="00BE1007" w:rsidRDefault="006209C0" w:rsidP="006209C0">
      <w:pPr>
        <w:pStyle w:val="Listeavsnitt"/>
        <w:numPr>
          <w:ilvl w:val="0"/>
          <w:numId w:val="9"/>
        </w:numPr>
        <w:rPr>
          <w:rFonts w:ascii="-webkit-standard" w:eastAsia="-webkit-standard" w:hAnsi="-webkit-standard" w:cs="-webkit-standard"/>
          <w:sz w:val="24"/>
          <w:szCs w:val="24"/>
          <w:lang w:val="nb-NO"/>
        </w:rPr>
      </w:pPr>
      <w:r w:rsidRPr="44031201">
        <w:rPr>
          <w:lang w:val="nb-NO"/>
        </w:rPr>
        <w:t>Hvordan kan du på en enkel måte forklare ungdom hva som er et samtykke til seksuelle handlinger og nærhet?</w:t>
      </w:r>
    </w:p>
    <w:p w:rsidR="006209C0" w:rsidRPr="00BE1007" w:rsidRDefault="006209C0" w:rsidP="006209C0">
      <w:pPr>
        <w:pStyle w:val="Listeavsnitt"/>
        <w:numPr>
          <w:ilvl w:val="0"/>
          <w:numId w:val="9"/>
        </w:numPr>
        <w:rPr>
          <w:sz w:val="24"/>
          <w:szCs w:val="24"/>
          <w:lang w:val="nb-NO"/>
        </w:rPr>
      </w:pPr>
      <w:r w:rsidRPr="44031201">
        <w:rPr>
          <w:lang w:val="nb-NO"/>
        </w:rPr>
        <w:t>Hvilke situasjoner møter du i din hverdag hvor du kan møte på andres grenser, og hvor du kan be om samtykke?</w:t>
      </w:r>
    </w:p>
    <w:p w:rsidR="006209C0" w:rsidRPr="00BE1007" w:rsidRDefault="006209C0" w:rsidP="006209C0">
      <w:pPr>
        <w:pStyle w:val="Listeavsnitt"/>
        <w:numPr>
          <w:ilvl w:val="0"/>
          <w:numId w:val="9"/>
        </w:numPr>
        <w:rPr>
          <w:sz w:val="24"/>
          <w:szCs w:val="24"/>
          <w:lang w:val="nb-NO"/>
        </w:rPr>
      </w:pPr>
      <w:r w:rsidRPr="44031201">
        <w:rPr>
          <w:lang w:val="nb-NO"/>
        </w:rPr>
        <w:t>Hva kan du gjøre for å få et mer avklart forhold til din egen seksualitet og dine grenser? Slik at du kan være tryggere i møte med andres utfordringer med seksualitet og grensesetting.</w:t>
      </w:r>
    </w:p>
    <w:p w:rsidR="00EC2B80" w:rsidRPr="00EC2B80" w:rsidRDefault="00EC2B80" w:rsidP="00EC2B80">
      <w:pPr>
        <w:tabs>
          <w:tab w:val="left" w:pos="1002"/>
        </w:tabs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ascii="Calibri" w:eastAsia="Calibri" w:hAnsi="Calibri" w:cs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10: </w:t>
      </w:r>
      <w:r w:rsidRPr="00EC2B80">
        <w:rPr>
          <w:rFonts w:eastAsia="Calibri"/>
          <w:sz w:val="28"/>
          <w:szCs w:val="24"/>
        </w:rPr>
        <w:t>Hvordan kan jordmor hjelpe funksjonshemmede som ønsker familie?</w:t>
      </w:r>
    </w:p>
    <w:p w:rsidR="006209C0" w:rsidRDefault="006209C0" w:rsidP="006209C0">
      <w:pPr>
        <w:pStyle w:val="Listeavsnitt"/>
        <w:numPr>
          <w:ilvl w:val="0"/>
          <w:numId w:val="10"/>
        </w:numPr>
        <w:rPr>
          <w:lang w:val="nb-NO"/>
        </w:rPr>
      </w:pPr>
      <w:r w:rsidRPr="44031201">
        <w:rPr>
          <w:lang w:val="nb-NO"/>
        </w:rPr>
        <w:t xml:space="preserve">Hvilke faktorer er med å avgjøre hvem som kan få barn? </w:t>
      </w:r>
    </w:p>
    <w:p w:rsidR="006209C0" w:rsidRDefault="006209C0" w:rsidP="006209C0">
      <w:pPr>
        <w:pStyle w:val="Listeavsnitt"/>
        <w:numPr>
          <w:ilvl w:val="0"/>
          <w:numId w:val="10"/>
        </w:numPr>
        <w:rPr>
          <w:lang w:val="nb-NO"/>
        </w:rPr>
      </w:pPr>
      <w:r w:rsidRPr="44031201">
        <w:rPr>
          <w:lang w:val="nb-NO"/>
        </w:rPr>
        <w:t>Hva bør man være oppmerksom på når man gir prevensjon til ungdom med kronisk sykdom?</w:t>
      </w:r>
    </w:p>
    <w:p w:rsidR="006209C0" w:rsidRDefault="006209C0" w:rsidP="006209C0">
      <w:pPr>
        <w:pStyle w:val="Listeavsnitt"/>
        <w:numPr>
          <w:ilvl w:val="0"/>
          <w:numId w:val="10"/>
        </w:numPr>
        <w:rPr>
          <w:lang w:val="nb-NO"/>
        </w:rPr>
      </w:pPr>
      <w:r w:rsidRPr="6A631742">
        <w:rPr>
          <w:lang w:val="nb-NO"/>
        </w:rPr>
        <w:t>Hvordan kan man tilrettelegge for svangerskap, fødsel og foreldrerollen?</w:t>
      </w:r>
    </w:p>
    <w:p w:rsidR="006209C0" w:rsidRDefault="006209C0" w:rsidP="006209C0">
      <w:pPr>
        <w:pStyle w:val="Listeavsnitt"/>
        <w:numPr>
          <w:ilvl w:val="0"/>
          <w:numId w:val="10"/>
        </w:numPr>
        <w:rPr>
          <w:lang w:val="nb-NO"/>
        </w:rPr>
      </w:pPr>
      <w:r w:rsidRPr="6A631742">
        <w:rPr>
          <w:lang w:val="nb-NO"/>
        </w:rPr>
        <w:t>Hvordan kan dere sikre at viktig informasjon om reproduktiv helse blir gitt?</w:t>
      </w:r>
    </w:p>
    <w:p w:rsidR="00EC2B80" w:rsidRPr="00EC2B80" w:rsidRDefault="00EC2B80" w:rsidP="00EC2B80">
      <w:pPr>
        <w:tabs>
          <w:tab w:val="left" w:pos="1002"/>
        </w:tabs>
        <w:rPr>
          <w:sz w:val="24"/>
          <w:szCs w:val="24"/>
        </w:rPr>
      </w:pPr>
    </w:p>
    <w:p w:rsidR="00EC2B80" w:rsidRPr="00EC2B80" w:rsidRDefault="00EC2B80" w:rsidP="00EC2B80">
      <w:pPr>
        <w:pStyle w:val="Overskrift2"/>
        <w:rPr>
          <w:rFonts w:eastAsia="Calibri"/>
          <w:sz w:val="28"/>
          <w:szCs w:val="24"/>
        </w:rPr>
      </w:pPr>
      <w:r w:rsidRPr="00EC2B80">
        <w:rPr>
          <w:rFonts w:ascii="Calibri" w:eastAsia="Calibri" w:hAnsi="Calibri" w:cs="Calibri"/>
          <w:sz w:val="28"/>
          <w:szCs w:val="24"/>
        </w:rPr>
        <w:t xml:space="preserve">Kapittel 11: </w:t>
      </w:r>
      <w:r w:rsidRPr="00EC2B80">
        <w:rPr>
          <w:rFonts w:eastAsia="Calibri"/>
          <w:sz w:val="28"/>
          <w:szCs w:val="24"/>
        </w:rPr>
        <w:t>Hvordan kan læreren inkludere alle i seksualundervisningen?</w:t>
      </w:r>
    </w:p>
    <w:p w:rsidR="006209C0" w:rsidRPr="00BE1007" w:rsidRDefault="006209C0" w:rsidP="006209C0">
      <w:pPr>
        <w:pStyle w:val="Listeavsnitt"/>
        <w:numPr>
          <w:ilvl w:val="0"/>
          <w:numId w:val="11"/>
        </w:numPr>
        <w:rPr>
          <w:lang w:val="nb-NO"/>
        </w:rPr>
      </w:pPr>
      <w:r w:rsidRPr="053CD19C">
        <w:rPr>
          <w:lang w:val="nb-NO"/>
        </w:rPr>
        <w:t>Hvordan kan du inkludere funksjonsevne i seksualundervisning?</w:t>
      </w:r>
    </w:p>
    <w:p w:rsidR="006209C0" w:rsidRDefault="006209C0" w:rsidP="006209C0">
      <w:pPr>
        <w:pStyle w:val="Listeavsnitt"/>
        <w:numPr>
          <w:ilvl w:val="0"/>
          <w:numId w:val="11"/>
        </w:numPr>
        <w:rPr>
          <w:lang w:val="nb-NO"/>
        </w:rPr>
      </w:pPr>
      <w:r w:rsidRPr="053CD19C">
        <w:rPr>
          <w:lang w:val="nb-NO"/>
        </w:rPr>
        <w:lastRenderedPageBreak/>
        <w:t>Hvordan kan du ivareta elever som bryter med normer for seksualitet, kjønn og funksjonsevne?</w:t>
      </w:r>
    </w:p>
    <w:p w:rsidR="006209C0" w:rsidRDefault="006209C0" w:rsidP="006209C0">
      <w:pPr>
        <w:pStyle w:val="Listeavsnitt"/>
        <w:numPr>
          <w:ilvl w:val="0"/>
          <w:numId w:val="11"/>
        </w:numPr>
        <w:rPr>
          <w:lang w:val="nb-NO"/>
        </w:rPr>
      </w:pPr>
      <w:r w:rsidRPr="44031201">
        <w:rPr>
          <w:lang w:val="nb-NO"/>
        </w:rPr>
        <w:t>Hvordan kan du sikre at alle elevene får relevant undervisning og at de utenom undervisningen finner fram til informasjonstjenester som er nyttige for seg?</w:t>
      </w:r>
    </w:p>
    <w:p w:rsidR="00EC2B80" w:rsidRPr="00EC2B80" w:rsidRDefault="00EC2B80" w:rsidP="006209C0">
      <w:pPr>
        <w:pStyle w:val="Listeavsnitt"/>
        <w:rPr>
          <w:sz w:val="24"/>
          <w:szCs w:val="24"/>
          <w:lang w:val="nb-NO"/>
        </w:rPr>
      </w:pPr>
    </w:p>
    <w:sectPr w:rsidR="00EC2B80" w:rsidRPr="00E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42"/>
    <w:multiLevelType w:val="hybridMultilevel"/>
    <w:tmpl w:val="E6DAD55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E48EAD16">
      <w:start w:val="1"/>
      <w:numFmt w:val="lowerLetter"/>
      <w:lvlText w:val="%2."/>
      <w:lvlJc w:val="left"/>
      <w:pPr>
        <w:ind w:left="1440" w:hanging="360"/>
      </w:pPr>
    </w:lvl>
    <w:lvl w:ilvl="2" w:tplc="A7781460">
      <w:start w:val="1"/>
      <w:numFmt w:val="lowerRoman"/>
      <w:lvlText w:val="%3."/>
      <w:lvlJc w:val="right"/>
      <w:pPr>
        <w:ind w:left="2160" w:hanging="180"/>
      </w:pPr>
    </w:lvl>
    <w:lvl w:ilvl="3" w:tplc="18D28AAC">
      <w:start w:val="1"/>
      <w:numFmt w:val="decimal"/>
      <w:lvlText w:val="%4."/>
      <w:lvlJc w:val="left"/>
      <w:pPr>
        <w:ind w:left="2880" w:hanging="360"/>
      </w:pPr>
    </w:lvl>
    <w:lvl w:ilvl="4" w:tplc="78888AF6">
      <w:start w:val="1"/>
      <w:numFmt w:val="lowerLetter"/>
      <w:lvlText w:val="%5."/>
      <w:lvlJc w:val="left"/>
      <w:pPr>
        <w:ind w:left="3600" w:hanging="360"/>
      </w:pPr>
    </w:lvl>
    <w:lvl w:ilvl="5" w:tplc="A28200FE">
      <w:start w:val="1"/>
      <w:numFmt w:val="lowerRoman"/>
      <w:lvlText w:val="%6."/>
      <w:lvlJc w:val="right"/>
      <w:pPr>
        <w:ind w:left="4320" w:hanging="180"/>
      </w:pPr>
    </w:lvl>
    <w:lvl w:ilvl="6" w:tplc="5980E706">
      <w:start w:val="1"/>
      <w:numFmt w:val="decimal"/>
      <w:lvlText w:val="%7."/>
      <w:lvlJc w:val="left"/>
      <w:pPr>
        <w:ind w:left="5040" w:hanging="360"/>
      </w:pPr>
    </w:lvl>
    <w:lvl w:ilvl="7" w:tplc="5C024A1E">
      <w:start w:val="1"/>
      <w:numFmt w:val="lowerLetter"/>
      <w:lvlText w:val="%8."/>
      <w:lvlJc w:val="left"/>
      <w:pPr>
        <w:ind w:left="5760" w:hanging="360"/>
      </w:pPr>
    </w:lvl>
    <w:lvl w:ilvl="8" w:tplc="E01AD8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9D8"/>
    <w:multiLevelType w:val="hybridMultilevel"/>
    <w:tmpl w:val="CB12181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C1B"/>
    <w:multiLevelType w:val="hybridMultilevel"/>
    <w:tmpl w:val="30881C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82B"/>
    <w:multiLevelType w:val="hybridMultilevel"/>
    <w:tmpl w:val="D2A0DD7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444D"/>
    <w:multiLevelType w:val="hybridMultilevel"/>
    <w:tmpl w:val="F39EA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09AE"/>
    <w:multiLevelType w:val="hybridMultilevel"/>
    <w:tmpl w:val="1A3A73A8"/>
    <w:lvl w:ilvl="0" w:tplc="5A76F8E4">
      <w:start w:val="1"/>
      <w:numFmt w:val="decimal"/>
      <w:lvlText w:val="%1."/>
      <w:lvlJc w:val="left"/>
      <w:pPr>
        <w:ind w:left="720" w:hanging="360"/>
      </w:pPr>
    </w:lvl>
    <w:lvl w:ilvl="1" w:tplc="E48EAD16">
      <w:start w:val="1"/>
      <w:numFmt w:val="lowerLetter"/>
      <w:lvlText w:val="%2."/>
      <w:lvlJc w:val="left"/>
      <w:pPr>
        <w:ind w:left="1440" w:hanging="360"/>
      </w:pPr>
    </w:lvl>
    <w:lvl w:ilvl="2" w:tplc="A7781460">
      <w:start w:val="1"/>
      <w:numFmt w:val="lowerRoman"/>
      <w:lvlText w:val="%3."/>
      <w:lvlJc w:val="right"/>
      <w:pPr>
        <w:ind w:left="2160" w:hanging="180"/>
      </w:pPr>
    </w:lvl>
    <w:lvl w:ilvl="3" w:tplc="18D28AAC">
      <w:start w:val="1"/>
      <w:numFmt w:val="decimal"/>
      <w:lvlText w:val="%4."/>
      <w:lvlJc w:val="left"/>
      <w:pPr>
        <w:ind w:left="2880" w:hanging="360"/>
      </w:pPr>
    </w:lvl>
    <w:lvl w:ilvl="4" w:tplc="78888AF6">
      <w:start w:val="1"/>
      <w:numFmt w:val="lowerLetter"/>
      <w:lvlText w:val="%5."/>
      <w:lvlJc w:val="left"/>
      <w:pPr>
        <w:ind w:left="3600" w:hanging="360"/>
      </w:pPr>
    </w:lvl>
    <w:lvl w:ilvl="5" w:tplc="A28200FE">
      <w:start w:val="1"/>
      <w:numFmt w:val="lowerRoman"/>
      <w:lvlText w:val="%6."/>
      <w:lvlJc w:val="right"/>
      <w:pPr>
        <w:ind w:left="4320" w:hanging="180"/>
      </w:pPr>
    </w:lvl>
    <w:lvl w:ilvl="6" w:tplc="5980E706">
      <w:start w:val="1"/>
      <w:numFmt w:val="decimal"/>
      <w:lvlText w:val="%7."/>
      <w:lvlJc w:val="left"/>
      <w:pPr>
        <w:ind w:left="5040" w:hanging="360"/>
      </w:pPr>
    </w:lvl>
    <w:lvl w:ilvl="7" w:tplc="5C024A1E">
      <w:start w:val="1"/>
      <w:numFmt w:val="lowerLetter"/>
      <w:lvlText w:val="%8."/>
      <w:lvlJc w:val="left"/>
      <w:pPr>
        <w:ind w:left="5760" w:hanging="360"/>
      </w:pPr>
    </w:lvl>
    <w:lvl w:ilvl="8" w:tplc="E01AD89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7DDD"/>
    <w:multiLevelType w:val="hybridMultilevel"/>
    <w:tmpl w:val="52B0BB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09A5"/>
    <w:multiLevelType w:val="hybridMultilevel"/>
    <w:tmpl w:val="E97616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55C41"/>
    <w:multiLevelType w:val="hybridMultilevel"/>
    <w:tmpl w:val="0396F9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B3DE5"/>
    <w:multiLevelType w:val="hybridMultilevel"/>
    <w:tmpl w:val="7226B3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2466"/>
    <w:multiLevelType w:val="hybridMultilevel"/>
    <w:tmpl w:val="4D5ACF8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74058"/>
    <w:multiLevelType w:val="hybridMultilevel"/>
    <w:tmpl w:val="B540E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0"/>
    <w:rsid w:val="00390792"/>
    <w:rsid w:val="006209C0"/>
    <w:rsid w:val="00DF16DC"/>
    <w:rsid w:val="00E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8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C2B80"/>
    <w:rPr>
      <w:rFonts w:asciiTheme="majorHAnsi" w:eastAsiaTheme="majorEastAsia" w:hAnsiTheme="majorHAnsi" w:cstheme="majorBidi"/>
      <w:i/>
      <w:color w:val="1F4D78" w:themeColor="accent1" w:themeShade="7F"/>
      <w:sz w:val="28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C2B80"/>
    <w:pPr>
      <w:ind w:left="720"/>
      <w:contextualSpacing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op">
    <w:name w:val="eop"/>
    <w:basedOn w:val="Standardskriftforavsnitt"/>
    <w:rsid w:val="00EC2B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8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C2B80"/>
    <w:rPr>
      <w:rFonts w:asciiTheme="majorHAnsi" w:eastAsiaTheme="majorEastAsia" w:hAnsiTheme="majorHAnsi" w:cstheme="majorBidi"/>
      <w:i/>
      <w:color w:val="1F4D78" w:themeColor="accent1" w:themeShade="7F"/>
      <w:sz w:val="28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C2B80"/>
    <w:pPr>
      <w:ind w:left="720"/>
      <w:contextualSpacing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op">
    <w:name w:val="eop"/>
    <w:basedOn w:val="Standardskriftforavsnitt"/>
    <w:rsid w:val="00EC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</dc:creator>
  <cp:keywords/>
  <dc:description/>
  <cp:lastModifiedBy>Tora Hope</cp:lastModifiedBy>
  <cp:revision>2</cp:revision>
  <dcterms:created xsi:type="dcterms:W3CDTF">2018-12-06T10:02:00Z</dcterms:created>
  <dcterms:modified xsi:type="dcterms:W3CDTF">2018-12-06T10:02:00Z</dcterms:modified>
</cp:coreProperties>
</file>